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2CD4" w14:textId="77777777" w:rsidR="00084143" w:rsidRDefault="004C20DB" w:rsidP="00084143">
      <w:pPr>
        <w:jc w:val="right"/>
        <w:rPr>
          <w:rFonts w:cs="Arial"/>
          <w:b/>
          <w:noProof/>
          <w:sz w:val="22"/>
          <w:szCs w:val="22"/>
        </w:rPr>
      </w:pPr>
      <w:r>
        <w:rPr>
          <w:noProof/>
          <w:lang w:val="en-GB" w:eastAsia="en-GB"/>
        </w:rPr>
        <mc:AlternateContent>
          <mc:Choice Requires="wps">
            <w:drawing>
              <wp:anchor distT="0" distB="0" distL="114300" distR="114300" simplePos="0" relativeHeight="251657728" behindDoc="1" locked="0" layoutInCell="1" allowOverlap="1" wp14:anchorId="4D815FB8" wp14:editId="7741E21E">
                <wp:simplePos x="0" y="0"/>
                <wp:positionH relativeFrom="column">
                  <wp:posOffset>-95250</wp:posOffset>
                </wp:positionH>
                <wp:positionV relativeFrom="paragraph">
                  <wp:posOffset>76200</wp:posOffset>
                </wp:positionV>
                <wp:extent cx="933450" cy="742950"/>
                <wp:effectExtent l="0" t="0" r="0" b="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33450" cy="742950"/>
                        </a:xfrm>
                        <a:prstGeom prst="triangle">
                          <a:avLst/>
                        </a:prstGeom>
                        <a:solidFill>
                          <a:srgbClr val="E345B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DD4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7.5pt;margin-top:6pt;width:73.5pt;height:58.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" fillcolor="#e345b6" stroked="f" strokeweight="2pt"/>
            </w:pict>
          </mc:Fallback>
        </mc:AlternateContent>
      </w:r>
      <w:r>
        <w:rPr>
          <w:rFonts w:cs="Arial"/>
          <w:b/>
          <w:noProof/>
          <w:sz w:val="22"/>
          <w:szCs w:val="22"/>
          <w:lang w:val="en-GB" w:eastAsia="en-GB"/>
        </w:rPr>
        <w:drawing>
          <wp:inline distT="0" distB="0" distL="0" distR="0" wp14:anchorId="358C95A8" wp14:editId="6D561223">
            <wp:extent cx="2296160" cy="8274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6160" cy="827405"/>
                    </a:xfrm>
                    <a:prstGeom prst="rect">
                      <a:avLst/>
                    </a:prstGeom>
                    <a:noFill/>
                  </pic:spPr>
                </pic:pic>
              </a:graphicData>
            </a:graphic>
          </wp:inline>
        </w:drawing>
      </w:r>
    </w:p>
    <w:p w14:paraId="4D36B3F5" w14:textId="77777777" w:rsidR="00084143" w:rsidRDefault="00084143" w:rsidP="00084143">
      <w:pPr>
        <w:jc w:val="right"/>
        <w:rPr>
          <w:rFonts w:cs="Arial"/>
          <w:b/>
          <w:noProof/>
          <w:sz w:val="22"/>
          <w:szCs w:val="22"/>
        </w:rPr>
      </w:pPr>
    </w:p>
    <w:p w14:paraId="46A28A0E" w14:textId="77777777" w:rsidR="000217E4" w:rsidRDefault="000217E4" w:rsidP="00F47AA3">
      <w:pPr>
        <w:spacing w:line="276" w:lineRule="auto"/>
        <w:jc w:val="center"/>
        <w:rPr>
          <w:rFonts w:ascii="Arial" w:hAnsi="Arial" w:cs="Arial"/>
          <w:b/>
          <w:caps/>
        </w:rPr>
      </w:pPr>
    </w:p>
    <w:p w14:paraId="649722EF" w14:textId="77777777" w:rsidR="00F716F1" w:rsidRDefault="00F716F1" w:rsidP="00F716F1">
      <w:pPr>
        <w:spacing w:line="276" w:lineRule="auto"/>
        <w:jc w:val="center"/>
        <w:rPr>
          <w:rFonts w:ascii="Arial" w:hAnsi="Arial" w:cs="Arial"/>
          <w:b/>
          <w:caps/>
        </w:rPr>
      </w:pPr>
      <w:r>
        <w:rPr>
          <w:rFonts w:ascii="Arial" w:hAnsi="Arial" w:cs="Arial"/>
          <w:b/>
          <w:caps/>
        </w:rPr>
        <w:t xml:space="preserve">MENOPAUSE </w:t>
      </w:r>
      <w:r w:rsidRPr="008A5C92">
        <w:rPr>
          <w:rFonts w:ascii="Arial" w:hAnsi="Arial" w:cs="Arial"/>
          <w:b/>
          <w:caps/>
        </w:rPr>
        <w:t>Guidance</w:t>
      </w:r>
      <w:r>
        <w:rPr>
          <w:rFonts w:ascii="Arial" w:hAnsi="Arial" w:cs="Arial"/>
          <w:b/>
          <w:caps/>
        </w:rPr>
        <w:t xml:space="preserve"> </w:t>
      </w:r>
    </w:p>
    <w:p w14:paraId="15242197" w14:textId="77777777" w:rsidR="00F716F1" w:rsidRDefault="00F716F1" w:rsidP="00F716F1">
      <w:pPr>
        <w:spacing w:line="276" w:lineRule="auto"/>
        <w:jc w:val="center"/>
        <w:rPr>
          <w:rFonts w:ascii="Arial" w:hAnsi="Arial" w:cs="Arial"/>
          <w:b/>
          <w:caps/>
        </w:rPr>
      </w:pPr>
      <w:r>
        <w:rPr>
          <w:rFonts w:ascii="Arial" w:hAnsi="Arial" w:cs="Arial"/>
          <w:b/>
          <w:caps/>
        </w:rPr>
        <w:t>FOR STAFF AND MANAGERS</w:t>
      </w:r>
    </w:p>
    <w:p w14:paraId="26294D83" w14:textId="77777777" w:rsidR="00F716F1" w:rsidRPr="003901BB" w:rsidRDefault="00F716F1" w:rsidP="00F716F1">
      <w:pPr>
        <w:spacing w:line="276" w:lineRule="auto"/>
        <w:jc w:val="center"/>
        <w:rPr>
          <w:rFonts w:ascii="Arial" w:hAnsi="Arial" w:cs="Arial"/>
          <w:b/>
          <w:caps/>
        </w:rPr>
      </w:pPr>
    </w:p>
    <w:p w14:paraId="198F6226" w14:textId="77777777" w:rsidR="00F716F1" w:rsidRPr="007B5CCD" w:rsidRDefault="00F716F1" w:rsidP="00F716F1">
      <w:pPr>
        <w:pStyle w:val="Heading2"/>
        <w:numPr>
          <w:ilvl w:val="1"/>
          <w:numId w:val="3"/>
        </w:numPr>
        <w:spacing w:before="0" w:after="0" w:line="276" w:lineRule="auto"/>
        <w:ind w:left="709" w:hanging="709"/>
        <w:jc w:val="both"/>
        <w:rPr>
          <w:bCs w:val="0"/>
          <w:i w:val="0"/>
          <w:iCs w:val="0"/>
          <w:sz w:val="22"/>
          <w:szCs w:val="22"/>
        </w:rPr>
      </w:pPr>
      <w:r w:rsidRPr="007B5CCD">
        <w:rPr>
          <w:bCs w:val="0"/>
          <w:i w:val="0"/>
          <w:iCs w:val="0"/>
          <w:sz w:val="22"/>
          <w:szCs w:val="22"/>
        </w:rPr>
        <w:t>PURPOSE</w:t>
      </w:r>
    </w:p>
    <w:p w14:paraId="2CB51131" w14:textId="77777777" w:rsidR="00F716F1" w:rsidRPr="00946387" w:rsidRDefault="00F716F1" w:rsidP="00F716F1">
      <w:pPr>
        <w:tabs>
          <w:tab w:val="left" w:pos="709"/>
        </w:tabs>
        <w:spacing w:line="276" w:lineRule="auto"/>
        <w:jc w:val="both"/>
        <w:rPr>
          <w:rFonts w:ascii="Arial" w:hAnsi="Arial" w:cs="Arial"/>
          <w:color w:val="FF0000"/>
          <w:sz w:val="22"/>
          <w:szCs w:val="22"/>
        </w:rPr>
      </w:pPr>
    </w:p>
    <w:p w14:paraId="645A5A16" w14:textId="61A540CC" w:rsidR="0034352E" w:rsidRPr="00DE09DB" w:rsidRDefault="0034352E" w:rsidP="0034352E">
      <w:pPr>
        <w:numPr>
          <w:ilvl w:val="1"/>
          <w:numId w:val="5"/>
        </w:numPr>
        <w:tabs>
          <w:tab w:val="left" w:pos="709"/>
        </w:tabs>
        <w:spacing w:line="276" w:lineRule="auto"/>
        <w:jc w:val="both"/>
        <w:rPr>
          <w:rFonts w:ascii="Arial" w:hAnsi="Arial" w:cs="Arial"/>
          <w:sz w:val="22"/>
          <w:szCs w:val="22"/>
        </w:rPr>
      </w:pPr>
      <w:r w:rsidRPr="00DE09DB">
        <w:rPr>
          <w:rFonts w:ascii="Arial" w:hAnsi="Arial" w:cs="Arial"/>
          <w:sz w:val="22"/>
          <w:szCs w:val="22"/>
        </w:rPr>
        <w:t>Menop</w:t>
      </w:r>
      <w:r>
        <w:rPr>
          <w:rFonts w:ascii="Arial" w:hAnsi="Arial" w:cs="Arial"/>
          <w:sz w:val="22"/>
          <w:szCs w:val="22"/>
        </w:rPr>
        <w:t xml:space="preserve">ause is a natural process that some of our staff </w:t>
      </w:r>
      <w:r w:rsidRPr="00DE09DB">
        <w:rPr>
          <w:rFonts w:ascii="Arial" w:hAnsi="Arial" w:cs="Arial"/>
          <w:sz w:val="22"/>
          <w:szCs w:val="22"/>
        </w:rPr>
        <w:t>will go through when their fertility begins to decrease and eventually menstruation stops altogether. The menopause is naturally occurring and usually happens between the ages of 45 and 55 years of age, although it can occur anytime up to the mid 60’s.</w:t>
      </w:r>
      <w:r>
        <w:rPr>
          <w:rFonts w:ascii="Arial" w:hAnsi="Arial" w:cs="Arial"/>
          <w:sz w:val="22"/>
          <w:szCs w:val="22"/>
        </w:rPr>
        <w:t xml:space="preserve">  For some however the menopause happens </w:t>
      </w:r>
      <w:proofErr w:type="gramStart"/>
      <w:r>
        <w:rPr>
          <w:rFonts w:ascii="Arial" w:hAnsi="Arial" w:cs="Arial"/>
          <w:sz w:val="22"/>
          <w:szCs w:val="22"/>
        </w:rPr>
        <w:t>as a result of</w:t>
      </w:r>
      <w:proofErr w:type="gramEnd"/>
      <w:r>
        <w:rPr>
          <w:rFonts w:ascii="Arial" w:hAnsi="Arial" w:cs="Arial"/>
          <w:sz w:val="22"/>
          <w:szCs w:val="22"/>
        </w:rPr>
        <w:t xml:space="preserve"> medical treatment before the natural menopause is reached.  One example would be a surgical procedure to remove the ovaries.  </w:t>
      </w:r>
      <w:r w:rsidRPr="00DE09DB">
        <w:rPr>
          <w:rFonts w:ascii="Arial" w:hAnsi="Arial" w:cs="Arial"/>
          <w:sz w:val="22"/>
          <w:szCs w:val="22"/>
        </w:rPr>
        <w:t xml:space="preserve"> </w:t>
      </w:r>
    </w:p>
    <w:p w14:paraId="62DE0046" w14:textId="77777777" w:rsidR="00F716F1" w:rsidRPr="00DE09DB" w:rsidRDefault="00F716F1" w:rsidP="00F716F1">
      <w:pPr>
        <w:tabs>
          <w:tab w:val="left" w:pos="709"/>
        </w:tabs>
        <w:spacing w:line="276" w:lineRule="auto"/>
        <w:ind w:left="720"/>
        <w:jc w:val="both"/>
        <w:rPr>
          <w:rFonts w:ascii="Arial" w:hAnsi="Arial" w:cs="Arial"/>
          <w:sz w:val="22"/>
          <w:szCs w:val="22"/>
        </w:rPr>
      </w:pPr>
    </w:p>
    <w:p w14:paraId="27CEFCD5" w14:textId="77777777" w:rsidR="0034352E" w:rsidRPr="00DE09DB" w:rsidRDefault="0034352E" w:rsidP="0034352E">
      <w:pPr>
        <w:numPr>
          <w:ilvl w:val="1"/>
          <w:numId w:val="5"/>
        </w:numPr>
        <w:tabs>
          <w:tab w:val="left" w:pos="709"/>
        </w:tabs>
        <w:spacing w:line="276" w:lineRule="auto"/>
        <w:jc w:val="both"/>
        <w:rPr>
          <w:rFonts w:ascii="Arial" w:hAnsi="Arial" w:cs="Arial"/>
          <w:sz w:val="22"/>
          <w:szCs w:val="22"/>
        </w:rPr>
      </w:pPr>
      <w:r w:rsidRPr="00DE09DB">
        <w:rPr>
          <w:rFonts w:ascii="Arial" w:hAnsi="Arial" w:cs="Arial"/>
          <w:sz w:val="22"/>
          <w:szCs w:val="22"/>
        </w:rPr>
        <w:t xml:space="preserve">The average age of onset </w:t>
      </w:r>
      <w:r>
        <w:rPr>
          <w:rFonts w:ascii="Arial" w:hAnsi="Arial" w:cs="Arial"/>
          <w:sz w:val="22"/>
          <w:szCs w:val="22"/>
        </w:rPr>
        <w:t xml:space="preserve">of menopause </w:t>
      </w:r>
      <w:r w:rsidRPr="00DE09DB">
        <w:rPr>
          <w:rFonts w:ascii="Arial" w:hAnsi="Arial" w:cs="Arial"/>
          <w:sz w:val="22"/>
          <w:szCs w:val="22"/>
        </w:rPr>
        <w:t xml:space="preserve">in the UK is 51 years. Menopause can only be diagnosed retrospectively, that is once a woman </w:t>
      </w:r>
      <w:r>
        <w:rPr>
          <w:rFonts w:ascii="Arial" w:hAnsi="Arial" w:cs="Arial"/>
          <w:sz w:val="22"/>
          <w:szCs w:val="22"/>
        </w:rPr>
        <w:t xml:space="preserve">or person with ovaries </w:t>
      </w:r>
      <w:r w:rsidRPr="00DE09DB">
        <w:rPr>
          <w:rFonts w:ascii="Arial" w:hAnsi="Arial" w:cs="Arial"/>
          <w:sz w:val="22"/>
          <w:szCs w:val="22"/>
        </w:rPr>
        <w:t>has had no periods for 12 months.</w:t>
      </w:r>
    </w:p>
    <w:p w14:paraId="6FF7C1AB" w14:textId="77777777" w:rsidR="00F716F1" w:rsidRPr="00DE09DB" w:rsidRDefault="00F716F1" w:rsidP="00F716F1">
      <w:pPr>
        <w:pStyle w:val="ListParagraph"/>
        <w:rPr>
          <w:rFonts w:ascii="Arial" w:hAnsi="Arial" w:cs="Arial"/>
          <w:sz w:val="22"/>
          <w:szCs w:val="22"/>
        </w:rPr>
      </w:pPr>
    </w:p>
    <w:p w14:paraId="0ECDA174" w14:textId="77777777" w:rsidR="00F716F1" w:rsidRPr="00DE09DB" w:rsidRDefault="00F716F1" w:rsidP="00F716F1">
      <w:pPr>
        <w:numPr>
          <w:ilvl w:val="1"/>
          <w:numId w:val="5"/>
        </w:numPr>
        <w:tabs>
          <w:tab w:val="left" w:pos="709"/>
        </w:tabs>
        <w:spacing w:line="276" w:lineRule="auto"/>
        <w:jc w:val="both"/>
        <w:rPr>
          <w:rFonts w:ascii="Arial" w:hAnsi="Arial" w:cs="Arial"/>
          <w:sz w:val="22"/>
          <w:szCs w:val="22"/>
        </w:rPr>
      </w:pPr>
      <w:r w:rsidRPr="00DE09DB">
        <w:rPr>
          <w:rFonts w:ascii="Arial" w:hAnsi="Arial" w:cs="Arial"/>
          <w:sz w:val="22"/>
          <w:szCs w:val="22"/>
        </w:rPr>
        <w:t>About 1 in 100 people have premature menopause, this occurs when periods stop before 40. Symptoms on average continue for four years from the last period, and 1 in 10 experience symptoms for 12 years.</w:t>
      </w:r>
    </w:p>
    <w:p w14:paraId="01B79B03" w14:textId="77777777" w:rsidR="00F716F1" w:rsidRPr="00DE09DB" w:rsidRDefault="00F716F1" w:rsidP="00F716F1">
      <w:pPr>
        <w:pStyle w:val="ListParagraph"/>
        <w:rPr>
          <w:rFonts w:ascii="Arial" w:hAnsi="Arial" w:cs="Arial"/>
          <w:sz w:val="22"/>
          <w:szCs w:val="22"/>
        </w:rPr>
      </w:pPr>
    </w:p>
    <w:p w14:paraId="246F7C33" w14:textId="77777777" w:rsidR="0034352E" w:rsidRPr="00DE09DB" w:rsidRDefault="0034352E" w:rsidP="0034352E">
      <w:pPr>
        <w:numPr>
          <w:ilvl w:val="1"/>
          <w:numId w:val="5"/>
        </w:numPr>
        <w:tabs>
          <w:tab w:val="left" w:pos="709"/>
        </w:tabs>
        <w:spacing w:line="276" w:lineRule="auto"/>
        <w:jc w:val="both"/>
        <w:rPr>
          <w:rFonts w:ascii="Arial" w:hAnsi="Arial" w:cs="Arial"/>
          <w:sz w:val="22"/>
          <w:szCs w:val="22"/>
        </w:rPr>
      </w:pPr>
      <w:r w:rsidRPr="00DE09DB">
        <w:rPr>
          <w:rFonts w:ascii="Arial" w:hAnsi="Arial" w:cs="Arial"/>
          <w:sz w:val="22"/>
          <w:szCs w:val="22"/>
        </w:rPr>
        <w:t>The years surrounding the menopause are termed the perimenopause and women may experience a wide range of symptoms of varying severity and duration.</w:t>
      </w:r>
    </w:p>
    <w:p w14:paraId="6EE5A4AF" w14:textId="77777777" w:rsidR="00F716F1" w:rsidRPr="00DE09DB" w:rsidRDefault="00F716F1" w:rsidP="00F716F1">
      <w:pPr>
        <w:pStyle w:val="ListParagraph"/>
        <w:rPr>
          <w:rFonts w:ascii="Arial" w:hAnsi="Arial" w:cs="Arial"/>
          <w:sz w:val="22"/>
          <w:szCs w:val="22"/>
        </w:rPr>
      </w:pPr>
    </w:p>
    <w:p w14:paraId="62802C4E" w14:textId="589B1997" w:rsidR="0034352E" w:rsidRDefault="0034352E" w:rsidP="0034352E">
      <w:pPr>
        <w:numPr>
          <w:ilvl w:val="1"/>
          <w:numId w:val="5"/>
        </w:numPr>
        <w:tabs>
          <w:tab w:val="left" w:pos="709"/>
        </w:tabs>
        <w:spacing w:line="276" w:lineRule="auto"/>
        <w:jc w:val="both"/>
        <w:rPr>
          <w:rFonts w:ascii="Arial" w:hAnsi="Arial" w:cs="Arial"/>
          <w:sz w:val="22"/>
          <w:szCs w:val="22"/>
        </w:rPr>
      </w:pPr>
      <w:r w:rsidRPr="0034352E">
        <w:rPr>
          <w:rFonts w:ascii="Arial" w:hAnsi="Arial" w:cs="Arial"/>
          <w:sz w:val="22"/>
          <w:szCs w:val="22"/>
        </w:rPr>
        <w:t>Women</w:t>
      </w:r>
      <w:r>
        <w:rPr>
          <w:rFonts w:ascii="Arial" w:hAnsi="Arial" w:cs="Arial"/>
          <w:sz w:val="22"/>
          <w:szCs w:val="22"/>
        </w:rPr>
        <w:t xml:space="preserve"> </w:t>
      </w:r>
      <w:r w:rsidRPr="0034352E">
        <w:rPr>
          <w:rFonts w:ascii="Arial" w:hAnsi="Arial" w:cs="Arial"/>
          <w:sz w:val="22"/>
          <w:szCs w:val="22"/>
        </w:rPr>
        <w:t xml:space="preserve">make up 47% of the UK workforce and approximately 3.5 million are aged over 50. The Trust’s employees a workforce of </w:t>
      </w:r>
      <w:r>
        <w:rPr>
          <w:rFonts w:ascii="Arial" w:hAnsi="Arial" w:cs="Arial"/>
          <w:sz w:val="22"/>
          <w:szCs w:val="22"/>
        </w:rPr>
        <w:t xml:space="preserve">women and people with ovaries of </w:t>
      </w:r>
      <w:r w:rsidRPr="0034352E">
        <w:rPr>
          <w:rFonts w:ascii="Arial" w:hAnsi="Arial" w:cs="Arial"/>
          <w:sz w:val="22"/>
          <w:szCs w:val="22"/>
        </w:rPr>
        <w:t xml:space="preserve">just under 77%, with approximately 50% aged between 40-60 years.  </w:t>
      </w:r>
    </w:p>
    <w:p w14:paraId="06FB85ED" w14:textId="77777777" w:rsidR="0034352E" w:rsidRDefault="0034352E" w:rsidP="0034352E">
      <w:pPr>
        <w:pStyle w:val="ListParagraph"/>
        <w:rPr>
          <w:rFonts w:ascii="Arial" w:hAnsi="Arial" w:cs="Arial"/>
          <w:sz w:val="22"/>
          <w:szCs w:val="22"/>
        </w:rPr>
      </w:pPr>
    </w:p>
    <w:p w14:paraId="3FC14564" w14:textId="58332500" w:rsidR="00F716F1" w:rsidRPr="0034352E" w:rsidRDefault="00F716F1" w:rsidP="0034352E">
      <w:pPr>
        <w:tabs>
          <w:tab w:val="left" w:pos="709"/>
        </w:tabs>
        <w:spacing w:line="276" w:lineRule="auto"/>
        <w:ind w:left="720"/>
        <w:jc w:val="both"/>
        <w:rPr>
          <w:rFonts w:ascii="Arial" w:hAnsi="Arial" w:cs="Arial"/>
          <w:sz w:val="22"/>
          <w:szCs w:val="22"/>
        </w:rPr>
      </w:pPr>
    </w:p>
    <w:p w14:paraId="748FDB2D" w14:textId="77777777" w:rsidR="00F716F1" w:rsidRPr="00DE09DB" w:rsidRDefault="00F716F1" w:rsidP="00F716F1">
      <w:pPr>
        <w:tabs>
          <w:tab w:val="left" w:pos="709"/>
        </w:tabs>
        <w:spacing w:line="276" w:lineRule="auto"/>
        <w:jc w:val="both"/>
        <w:rPr>
          <w:rFonts w:ascii="Arial" w:hAnsi="Arial" w:cs="Arial"/>
          <w:b/>
          <w:sz w:val="22"/>
          <w:szCs w:val="22"/>
        </w:rPr>
      </w:pPr>
      <w:r w:rsidRPr="00DE09DB">
        <w:rPr>
          <w:rFonts w:ascii="Arial" w:hAnsi="Arial" w:cs="Arial"/>
          <w:b/>
          <w:sz w:val="22"/>
          <w:szCs w:val="22"/>
        </w:rPr>
        <w:t xml:space="preserve">2.0 </w:t>
      </w:r>
      <w:r w:rsidRPr="00DE09DB">
        <w:rPr>
          <w:rFonts w:ascii="Arial" w:hAnsi="Arial" w:cs="Arial"/>
          <w:b/>
          <w:sz w:val="22"/>
          <w:szCs w:val="22"/>
        </w:rPr>
        <w:tab/>
        <w:t>INTRODUCTION</w:t>
      </w:r>
    </w:p>
    <w:p w14:paraId="4DD842FC" w14:textId="77777777" w:rsidR="00F716F1" w:rsidRPr="00DE09DB" w:rsidRDefault="00F716F1" w:rsidP="00F716F1">
      <w:pPr>
        <w:tabs>
          <w:tab w:val="left" w:pos="709"/>
        </w:tabs>
        <w:spacing w:line="276" w:lineRule="auto"/>
        <w:jc w:val="both"/>
        <w:rPr>
          <w:rFonts w:ascii="Arial" w:hAnsi="Arial" w:cs="Arial"/>
          <w:b/>
          <w:sz w:val="22"/>
          <w:szCs w:val="22"/>
        </w:rPr>
      </w:pPr>
    </w:p>
    <w:p w14:paraId="7C8E9E47" w14:textId="6EB23893" w:rsidR="00F716F1" w:rsidRPr="00DE09DB" w:rsidRDefault="00F716F1" w:rsidP="00F716F1">
      <w:pPr>
        <w:tabs>
          <w:tab w:val="left" w:pos="709"/>
        </w:tabs>
        <w:spacing w:line="276" w:lineRule="auto"/>
        <w:ind w:left="705" w:hanging="705"/>
        <w:jc w:val="both"/>
        <w:rPr>
          <w:rFonts w:ascii="Arial" w:hAnsi="Arial" w:cs="Arial"/>
          <w:sz w:val="22"/>
          <w:szCs w:val="22"/>
        </w:rPr>
      </w:pPr>
      <w:r w:rsidRPr="00DE09DB">
        <w:rPr>
          <w:rFonts w:ascii="Arial" w:hAnsi="Arial" w:cs="Arial"/>
          <w:sz w:val="22"/>
          <w:szCs w:val="22"/>
        </w:rPr>
        <w:t>2.1</w:t>
      </w:r>
      <w:r w:rsidRPr="00DE09DB">
        <w:rPr>
          <w:rFonts w:ascii="Arial" w:hAnsi="Arial" w:cs="Arial"/>
          <w:sz w:val="22"/>
          <w:szCs w:val="22"/>
        </w:rPr>
        <w:tab/>
        <w:t xml:space="preserve">The Trust aims to facilitate an open, understanding working environment. This guide has been designed to outline to staff and managers the ways in which the Trust aims to support </w:t>
      </w:r>
      <w:r w:rsidR="0034352E">
        <w:rPr>
          <w:rFonts w:ascii="Arial" w:hAnsi="Arial" w:cs="Arial"/>
          <w:sz w:val="22"/>
          <w:szCs w:val="22"/>
        </w:rPr>
        <w:t xml:space="preserve">any </w:t>
      </w:r>
      <w:r w:rsidRPr="00DE09DB">
        <w:rPr>
          <w:rFonts w:ascii="Arial" w:hAnsi="Arial" w:cs="Arial"/>
          <w:sz w:val="22"/>
          <w:szCs w:val="22"/>
        </w:rPr>
        <w:t xml:space="preserve">employees who are experiencing the menopause, along with </w:t>
      </w:r>
      <w:r>
        <w:rPr>
          <w:rFonts w:ascii="Arial" w:hAnsi="Arial" w:cs="Arial"/>
          <w:sz w:val="22"/>
          <w:szCs w:val="22"/>
        </w:rPr>
        <w:t xml:space="preserve">educating </w:t>
      </w:r>
      <w:r w:rsidRPr="00DE09DB">
        <w:rPr>
          <w:rFonts w:ascii="Arial" w:hAnsi="Arial" w:cs="Arial"/>
          <w:sz w:val="22"/>
          <w:szCs w:val="22"/>
        </w:rPr>
        <w:t xml:space="preserve">employees </w:t>
      </w:r>
      <w:r w:rsidR="0034352E">
        <w:rPr>
          <w:rFonts w:ascii="Arial" w:hAnsi="Arial" w:cs="Arial"/>
          <w:sz w:val="22"/>
          <w:szCs w:val="22"/>
        </w:rPr>
        <w:t xml:space="preserve">and colleagues </w:t>
      </w:r>
      <w:r w:rsidRPr="00DE09DB">
        <w:rPr>
          <w:rFonts w:ascii="Arial" w:hAnsi="Arial" w:cs="Arial"/>
          <w:sz w:val="22"/>
          <w:szCs w:val="22"/>
        </w:rPr>
        <w:t>who want to support others</w:t>
      </w:r>
      <w:r>
        <w:rPr>
          <w:rFonts w:ascii="Arial" w:hAnsi="Arial" w:cs="Arial"/>
          <w:sz w:val="22"/>
          <w:szCs w:val="22"/>
        </w:rPr>
        <w:t xml:space="preserve"> around them.</w:t>
      </w:r>
    </w:p>
    <w:p w14:paraId="065AF6BE" w14:textId="77777777" w:rsidR="00F716F1" w:rsidRPr="00DE09DB" w:rsidRDefault="00F716F1" w:rsidP="00F716F1">
      <w:pPr>
        <w:tabs>
          <w:tab w:val="left" w:pos="709"/>
        </w:tabs>
        <w:spacing w:line="276" w:lineRule="auto"/>
        <w:ind w:left="705" w:hanging="705"/>
        <w:jc w:val="both"/>
        <w:rPr>
          <w:rFonts w:ascii="Arial" w:hAnsi="Arial" w:cs="Arial"/>
          <w:sz w:val="22"/>
          <w:szCs w:val="22"/>
        </w:rPr>
      </w:pPr>
    </w:p>
    <w:p w14:paraId="6AB88EB1" w14:textId="68A9BD20" w:rsidR="00F716F1" w:rsidRDefault="00F716F1" w:rsidP="00F716F1">
      <w:pPr>
        <w:tabs>
          <w:tab w:val="left" w:pos="709"/>
        </w:tabs>
        <w:spacing w:line="276" w:lineRule="auto"/>
        <w:ind w:left="705" w:hanging="705"/>
        <w:jc w:val="both"/>
        <w:rPr>
          <w:rFonts w:ascii="Arial" w:hAnsi="Arial" w:cs="Arial"/>
          <w:sz w:val="22"/>
          <w:szCs w:val="22"/>
        </w:rPr>
      </w:pPr>
      <w:r w:rsidRPr="00DE09DB">
        <w:rPr>
          <w:rFonts w:ascii="Arial" w:hAnsi="Arial" w:cs="Arial"/>
          <w:sz w:val="22"/>
          <w:szCs w:val="22"/>
        </w:rPr>
        <w:t>2.2</w:t>
      </w:r>
      <w:r w:rsidRPr="00DE09DB">
        <w:rPr>
          <w:rFonts w:ascii="Arial" w:hAnsi="Arial" w:cs="Arial"/>
          <w:sz w:val="22"/>
          <w:szCs w:val="22"/>
        </w:rPr>
        <w:tab/>
      </w:r>
      <w:r w:rsidRPr="00DE09DB">
        <w:rPr>
          <w:rFonts w:ascii="Arial" w:hAnsi="Arial" w:cs="Arial"/>
          <w:sz w:val="22"/>
          <w:szCs w:val="22"/>
        </w:rPr>
        <w:tab/>
        <w:t>As employers we have a responsibility for the Safety, Health &amp; Wellbeing of our employees and need to be proactive in managing an age-diverse workforce.</w:t>
      </w:r>
      <w:r w:rsidR="00664DE7">
        <w:rPr>
          <w:rFonts w:ascii="Arial" w:hAnsi="Arial" w:cs="Arial"/>
          <w:sz w:val="22"/>
          <w:szCs w:val="22"/>
        </w:rPr>
        <w:t xml:space="preserve">  As of 2023 </w:t>
      </w:r>
      <w:r w:rsidR="001E281F">
        <w:rPr>
          <w:rFonts w:ascii="Arial" w:hAnsi="Arial" w:cs="Arial"/>
          <w:sz w:val="22"/>
          <w:szCs w:val="22"/>
        </w:rPr>
        <w:t xml:space="preserve">the Trust has been </w:t>
      </w:r>
      <w:r w:rsidR="00664DE7">
        <w:rPr>
          <w:rFonts w:ascii="Arial" w:hAnsi="Arial" w:cs="Arial"/>
          <w:sz w:val="22"/>
          <w:szCs w:val="22"/>
        </w:rPr>
        <w:t xml:space="preserve">signed up to the Workplace Menopause Pledge which </w:t>
      </w:r>
      <w:r w:rsidR="00664DE7" w:rsidRPr="000606DA">
        <w:rPr>
          <w:rFonts w:ascii="Arial" w:hAnsi="Arial" w:cs="Arial"/>
          <w:sz w:val="22"/>
          <w:szCs w:val="22"/>
        </w:rPr>
        <w:t>is an initiative by wellbeingofwomen.org to encourage employers to take positive action to make sure everyone going through the menopause is supported in the workplace.</w:t>
      </w:r>
    </w:p>
    <w:p w14:paraId="0BC6E09E" w14:textId="77777777" w:rsidR="00BE2F17" w:rsidRDefault="00BE2F17" w:rsidP="00F716F1">
      <w:pPr>
        <w:tabs>
          <w:tab w:val="left" w:pos="709"/>
        </w:tabs>
        <w:spacing w:line="276" w:lineRule="auto"/>
        <w:ind w:left="705" w:hanging="705"/>
        <w:jc w:val="both"/>
        <w:rPr>
          <w:rFonts w:ascii="Arial" w:hAnsi="Arial" w:cs="Arial"/>
          <w:sz w:val="22"/>
          <w:szCs w:val="22"/>
        </w:rPr>
      </w:pPr>
    </w:p>
    <w:p w14:paraId="124D4A7A" w14:textId="77777777" w:rsidR="00BE2F17" w:rsidRPr="00DE09DB" w:rsidRDefault="00BE2F17" w:rsidP="00F716F1">
      <w:pPr>
        <w:tabs>
          <w:tab w:val="left" w:pos="709"/>
        </w:tabs>
        <w:spacing w:line="276" w:lineRule="auto"/>
        <w:ind w:left="705" w:hanging="705"/>
        <w:jc w:val="both"/>
        <w:rPr>
          <w:rFonts w:ascii="Arial" w:hAnsi="Arial" w:cs="Arial"/>
          <w:sz w:val="22"/>
          <w:szCs w:val="22"/>
        </w:rPr>
      </w:pPr>
    </w:p>
    <w:p w14:paraId="45471AEE" w14:textId="77777777" w:rsidR="00F716F1" w:rsidRPr="00946387" w:rsidRDefault="00F716F1" w:rsidP="00F716F1">
      <w:pPr>
        <w:tabs>
          <w:tab w:val="left" w:pos="709"/>
        </w:tabs>
        <w:spacing w:line="276" w:lineRule="auto"/>
        <w:jc w:val="both"/>
        <w:rPr>
          <w:rFonts w:ascii="Arial" w:hAnsi="Arial" w:cs="Arial"/>
          <w:b/>
          <w:color w:val="FF0000"/>
          <w:sz w:val="22"/>
          <w:szCs w:val="22"/>
        </w:rPr>
      </w:pPr>
    </w:p>
    <w:p w14:paraId="53E0F540" w14:textId="77777777" w:rsidR="00F716F1" w:rsidRPr="00DE09DB" w:rsidRDefault="00F716F1" w:rsidP="00F716F1">
      <w:pPr>
        <w:tabs>
          <w:tab w:val="left" w:pos="709"/>
        </w:tabs>
        <w:spacing w:line="276" w:lineRule="auto"/>
        <w:jc w:val="both"/>
        <w:rPr>
          <w:rFonts w:ascii="Arial" w:hAnsi="Arial" w:cs="Arial"/>
          <w:b/>
          <w:sz w:val="22"/>
          <w:szCs w:val="22"/>
        </w:rPr>
      </w:pPr>
      <w:r w:rsidRPr="00DE09DB">
        <w:rPr>
          <w:rFonts w:ascii="Arial" w:hAnsi="Arial" w:cs="Arial"/>
          <w:b/>
          <w:sz w:val="22"/>
          <w:szCs w:val="22"/>
        </w:rPr>
        <w:lastRenderedPageBreak/>
        <w:t>3.0</w:t>
      </w:r>
      <w:r w:rsidRPr="00DE09DB">
        <w:rPr>
          <w:rFonts w:ascii="Arial" w:hAnsi="Arial" w:cs="Arial"/>
          <w:b/>
          <w:sz w:val="22"/>
          <w:szCs w:val="22"/>
        </w:rPr>
        <w:tab/>
        <w:t>SYMPTOMS</w:t>
      </w:r>
    </w:p>
    <w:p w14:paraId="782D7B74" w14:textId="77777777" w:rsidR="00F716F1" w:rsidRPr="00DE09DB" w:rsidRDefault="00F716F1" w:rsidP="00F716F1">
      <w:pPr>
        <w:tabs>
          <w:tab w:val="left" w:pos="709"/>
        </w:tabs>
        <w:spacing w:line="276" w:lineRule="auto"/>
        <w:jc w:val="both"/>
        <w:rPr>
          <w:rFonts w:ascii="Arial" w:hAnsi="Arial" w:cs="Arial"/>
          <w:sz w:val="22"/>
          <w:szCs w:val="22"/>
        </w:rPr>
      </w:pPr>
    </w:p>
    <w:p w14:paraId="03E5FDDE" w14:textId="77777777" w:rsidR="00F716F1" w:rsidRPr="00DE09DB" w:rsidRDefault="00F716F1" w:rsidP="00F716F1">
      <w:pPr>
        <w:tabs>
          <w:tab w:val="left" w:pos="709"/>
        </w:tabs>
        <w:spacing w:line="276" w:lineRule="auto"/>
        <w:ind w:left="705" w:hanging="705"/>
        <w:jc w:val="both"/>
        <w:rPr>
          <w:rFonts w:ascii="Arial" w:hAnsi="Arial" w:cs="Arial"/>
          <w:sz w:val="22"/>
          <w:szCs w:val="22"/>
        </w:rPr>
      </w:pPr>
      <w:r w:rsidRPr="00DE09DB">
        <w:rPr>
          <w:rFonts w:ascii="Arial" w:hAnsi="Arial" w:cs="Arial"/>
          <w:sz w:val="22"/>
          <w:szCs w:val="22"/>
        </w:rPr>
        <w:t>3.1</w:t>
      </w:r>
      <w:r w:rsidRPr="00DE09DB">
        <w:rPr>
          <w:rFonts w:ascii="Arial" w:hAnsi="Arial" w:cs="Arial"/>
          <w:sz w:val="22"/>
          <w:szCs w:val="22"/>
        </w:rPr>
        <w:tab/>
        <w:t xml:space="preserve">Around 30-60% of those going through the menopause or perimenopause experience intermittent physical and / or physiological symptoms. The menopause begins when the ovaries produce reduced levels of hormone </w:t>
      </w:r>
      <w:proofErr w:type="spellStart"/>
      <w:r w:rsidRPr="00DE09DB">
        <w:rPr>
          <w:rFonts w:ascii="Arial" w:hAnsi="Arial" w:cs="Arial"/>
          <w:sz w:val="22"/>
          <w:szCs w:val="22"/>
        </w:rPr>
        <w:t>oestrogen</w:t>
      </w:r>
      <w:proofErr w:type="spellEnd"/>
      <w:r w:rsidRPr="00DE09DB">
        <w:rPr>
          <w:rFonts w:ascii="Arial" w:hAnsi="Arial" w:cs="Arial"/>
          <w:sz w:val="22"/>
          <w:szCs w:val="22"/>
        </w:rPr>
        <w:t xml:space="preserve">, </w:t>
      </w:r>
      <w:proofErr w:type="gramStart"/>
      <w:r w:rsidRPr="00DE09DB">
        <w:rPr>
          <w:rFonts w:ascii="Arial" w:hAnsi="Arial" w:cs="Arial"/>
          <w:sz w:val="22"/>
          <w:szCs w:val="22"/>
        </w:rPr>
        <w:t>progesterone</w:t>
      </w:r>
      <w:proofErr w:type="gramEnd"/>
      <w:r w:rsidRPr="00DE09DB">
        <w:rPr>
          <w:rFonts w:ascii="Arial" w:hAnsi="Arial" w:cs="Arial"/>
          <w:sz w:val="22"/>
          <w:szCs w:val="22"/>
        </w:rPr>
        <w:t xml:space="preserve"> and testosterone. The resulting low and changing levels of hormones, particularly </w:t>
      </w:r>
      <w:proofErr w:type="spellStart"/>
      <w:r w:rsidRPr="00DE09DB">
        <w:rPr>
          <w:rFonts w:ascii="Arial" w:hAnsi="Arial" w:cs="Arial"/>
          <w:sz w:val="22"/>
          <w:szCs w:val="22"/>
        </w:rPr>
        <w:t>oesrtogen</w:t>
      </w:r>
      <w:proofErr w:type="spellEnd"/>
      <w:r w:rsidRPr="00DE09DB">
        <w:rPr>
          <w:rFonts w:ascii="Arial" w:hAnsi="Arial" w:cs="Arial"/>
          <w:sz w:val="22"/>
          <w:szCs w:val="22"/>
        </w:rPr>
        <w:t>, are thought to be the cause of the menopausal symptoms.</w:t>
      </w:r>
    </w:p>
    <w:p w14:paraId="2948D058" w14:textId="77777777" w:rsidR="00F716F1" w:rsidRPr="00946387" w:rsidRDefault="00F716F1" w:rsidP="00F716F1">
      <w:pPr>
        <w:tabs>
          <w:tab w:val="left" w:pos="709"/>
        </w:tabs>
        <w:spacing w:line="276" w:lineRule="auto"/>
        <w:jc w:val="both"/>
        <w:rPr>
          <w:rFonts w:ascii="Arial" w:hAnsi="Arial" w:cs="Arial"/>
          <w:color w:val="FF0000"/>
          <w:sz w:val="22"/>
          <w:szCs w:val="22"/>
        </w:rPr>
      </w:pPr>
    </w:p>
    <w:p w14:paraId="696D7743" w14:textId="77777777" w:rsidR="00F716F1" w:rsidRPr="005D6159" w:rsidRDefault="00F716F1" w:rsidP="00F716F1">
      <w:pPr>
        <w:ind w:left="705" w:hanging="705"/>
        <w:jc w:val="both"/>
        <w:rPr>
          <w:rFonts w:ascii="Arial" w:hAnsi="Arial" w:cs="Arial"/>
          <w:sz w:val="22"/>
          <w:szCs w:val="22"/>
        </w:rPr>
      </w:pPr>
      <w:r w:rsidRPr="005D6159">
        <w:rPr>
          <w:rFonts w:ascii="Arial" w:hAnsi="Arial" w:cs="Arial"/>
          <w:sz w:val="22"/>
          <w:szCs w:val="22"/>
        </w:rPr>
        <w:t xml:space="preserve">3.1 </w:t>
      </w:r>
      <w:r w:rsidRPr="005D6159">
        <w:rPr>
          <w:rFonts w:ascii="Arial" w:hAnsi="Arial" w:cs="Arial"/>
          <w:sz w:val="22"/>
          <w:szCs w:val="22"/>
        </w:rPr>
        <w:tab/>
        <w:t>There are up to 40 symptoms that can occur, the most common symptoms include the following:</w:t>
      </w:r>
    </w:p>
    <w:p w14:paraId="2785477E" w14:textId="77777777" w:rsidR="00F716F1" w:rsidRDefault="00F716F1" w:rsidP="00F716F1">
      <w:pPr>
        <w:ind w:left="705" w:hanging="705"/>
        <w:rPr>
          <w:rFonts w:ascii="Arial" w:hAnsi="Arial" w:cs="Arial"/>
          <w:color w:val="FF0000"/>
          <w:sz w:val="22"/>
          <w:szCs w:val="22"/>
        </w:rPr>
      </w:pPr>
    </w:p>
    <w:p w14:paraId="3F1473CE"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Hot flushes</w:t>
      </w:r>
    </w:p>
    <w:p w14:paraId="0EAB872C"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Night sweats</w:t>
      </w:r>
    </w:p>
    <w:p w14:paraId="656D5496"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Palpitations</w:t>
      </w:r>
    </w:p>
    <w:p w14:paraId="2E52E1C6"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Sleep disturbances</w:t>
      </w:r>
    </w:p>
    <w:p w14:paraId="3CAC3642"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Fatigue</w:t>
      </w:r>
    </w:p>
    <w:p w14:paraId="35AA46D6"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Poor concentration and memory</w:t>
      </w:r>
    </w:p>
    <w:p w14:paraId="606C56CF" w14:textId="77777777" w:rsidR="00F716F1" w:rsidRPr="002C2BB8" w:rsidRDefault="00F716F1" w:rsidP="00F716F1">
      <w:pPr>
        <w:pStyle w:val="ListParagraph"/>
        <w:numPr>
          <w:ilvl w:val="0"/>
          <w:numId w:val="7"/>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Weight gain</w:t>
      </w:r>
    </w:p>
    <w:p w14:paraId="374B1F96" w14:textId="77777777" w:rsidR="00F716F1" w:rsidRPr="002C2BB8" w:rsidRDefault="00F716F1" w:rsidP="00F716F1">
      <w:pPr>
        <w:pStyle w:val="ListParagraph"/>
        <w:numPr>
          <w:ilvl w:val="0"/>
          <w:numId w:val="7"/>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Irritability</w:t>
      </w:r>
    </w:p>
    <w:p w14:paraId="580795E8"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Mood swings</w:t>
      </w:r>
    </w:p>
    <w:p w14:paraId="360ECC02" w14:textId="77777777" w:rsidR="00F716F1" w:rsidRPr="002C2BB8" w:rsidRDefault="00F716F1" w:rsidP="00F716F1">
      <w:pPr>
        <w:pStyle w:val="ListParagraph"/>
        <w:numPr>
          <w:ilvl w:val="0"/>
          <w:numId w:val="7"/>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Aches and pains</w:t>
      </w:r>
    </w:p>
    <w:p w14:paraId="70B543B0"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 xml:space="preserve">Feeling anxious and / or anxiety attacks </w:t>
      </w:r>
    </w:p>
    <w:p w14:paraId="74F2A468" w14:textId="77777777" w:rsidR="00F716F1" w:rsidRPr="002C2BB8" w:rsidRDefault="00F716F1" w:rsidP="00F716F1">
      <w:pPr>
        <w:pStyle w:val="ListParagraph"/>
        <w:numPr>
          <w:ilvl w:val="0"/>
          <w:numId w:val="7"/>
        </w:numPr>
        <w:spacing w:after="200" w:line="276" w:lineRule="auto"/>
        <w:ind w:left="1134" w:hanging="425"/>
        <w:contextualSpacing/>
        <w:rPr>
          <w:rFonts w:ascii="Arial" w:hAnsi="Arial" w:cs="Arial"/>
          <w:color w:val="000000"/>
          <w:sz w:val="22"/>
          <w:szCs w:val="22"/>
          <w:lang w:eastAsia="en-GB"/>
        </w:rPr>
      </w:pPr>
      <w:r w:rsidRPr="002C2BB8">
        <w:rPr>
          <w:rFonts w:ascii="Arial" w:hAnsi="Arial" w:cs="Arial"/>
          <w:color w:val="000000"/>
          <w:sz w:val="22"/>
          <w:szCs w:val="22"/>
        </w:rPr>
        <w:t xml:space="preserve">Dry skin, </w:t>
      </w:r>
      <w:proofErr w:type="gramStart"/>
      <w:r w:rsidRPr="002C2BB8">
        <w:rPr>
          <w:rFonts w:ascii="Arial" w:hAnsi="Arial" w:cs="Arial"/>
          <w:color w:val="000000"/>
          <w:sz w:val="22"/>
          <w:szCs w:val="22"/>
        </w:rPr>
        <w:t>hair</w:t>
      </w:r>
      <w:proofErr w:type="gramEnd"/>
      <w:r w:rsidRPr="002C2BB8">
        <w:rPr>
          <w:rFonts w:ascii="Arial" w:hAnsi="Arial" w:cs="Arial"/>
          <w:color w:val="000000"/>
          <w:sz w:val="22"/>
          <w:szCs w:val="22"/>
        </w:rPr>
        <w:t xml:space="preserve"> and eyes</w:t>
      </w:r>
    </w:p>
    <w:p w14:paraId="1B9A1229" w14:textId="77777777" w:rsidR="00F716F1" w:rsidRPr="002C2BB8" w:rsidRDefault="00F716F1" w:rsidP="00F716F1">
      <w:pPr>
        <w:pStyle w:val="ListParagraph"/>
        <w:numPr>
          <w:ilvl w:val="0"/>
          <w:numId w:val="7"/>
        </w:numPr>
        <w:spacing w:after="200" w:line="276" w:lineRule="auto"/>
        <w:ind w:left="1134" w:hanging="425"/>
        <w:contextualSpacing/>
        <w:rPr>
          <w:rFonts w:ascii="Arial" w:hAnsi="Arial" w:cs="Arial"/>
          <w:color w:val="000000"/>
          <w:sz w:val="22"/>
          <w:szCs w:val="22"/>
          <w:lang w:eastAsia="en-GB"/>
        </w:rPr>
      </w:pPr>
      <w:r w:rsidRPr="002C2BB8">
        <w:rPr>
          <w:rFonts w:ascii="Arial" w:hAnsi="Arial" w:cs="Arial"/>
          <w:color w:val="000000"/>
          <w:sz w:val="22"/>
          <w:szCs w:val="22"/>
        </w:rPr>
        <w:t>Urinary problems</w:t>
      </w:r>
    </w:p>
    <w:p w14:paraId="00B7636C" w14:textId="77777777" w:rsidR="00F716F1" w:rsidRPr="002C2BB8" w:rsidRDefault="00F716F1" w:rsidP="00F716F1">
      <w:pPr>
        <w:pStyle w:val="ListParagraph"/>
        <w:numPr>
          <w:ilvl w:val="0"/>
          <w:numId w:val="7"/>
        </w:numPr>
        <w:spacing w:after="200" w:line="276" w:lineRule="auto"/>
        <w:ind w:left="1134" w:hanging="425"/>
        <w:contextualSpacing/>
        <w:rPr>
          <w:rFonts w:ascii="Arial" w:hAnsi="Arial" w:cs="Arial"/>
          <w:color w:val="000000"/>
          <w:sz w:val="22"/>
          <w:szCs w:val="22"/>
          <w:lang w:eastAsia="en-GB"/>
        </w:rPr>
      </w:pPr>
      <w:r w:rsidRPr="002C2BB8">
        <w:rPr>
          <w:rFonts w:ascii="Arial" w:hAnsi="Arial" w:cs="Arial"/>
          <w:color w:val="000000"/>
          <w:sz w:val="22"/>
          <w:szCs w:val="22"/>
        </w:rPr>
        <w:t xml:space="preserve">Headaches including </w:t>
      </w:r>
      <w:proofErr w:type="gramStart"/>
      <w:r w:rsidRPr="002C2BB8">
        <w:rPr>
          <w:rFonts w:ascii="Arial" w:hAnsi="Arial" w:cs="Arial"/>
          <w:color w:val="000000"/>
          <w:sz w:val="22"/>
          <w:szCs w:val="22"/>
        </w:rPr>
        <w:t>migraines</w:t>
      </w:r>
      <w:proofErr w:type="gramEnd"/>
    </w:p>
    <w:p w14:paraId="166DE660" w14:textId="77777777" w:rsidR="00F716F1" w:rsidRPr="002C2BB8" w:rsidRDefault="00F716F1" w:rsidP="00F716F1">
      <w:pPr>
        <w:ind w:left="705" w:hanging="705"/>
        <w:jc w:val="both"/>
        <w:rPr>
          <w:rFonts w:ascii="Arial" w:hAnsi="Arial" w:cs="Arial"/>
          <w:color w:val="000000"/>
          <w:sz w:val="22"/>
          <w:szCs w:val="22"/>
        </w:rPr>
      </w:pPr>
      <w:r w:rsidRPr="002C2BB8">
        <w:rPr>
          <w:rFonts w:ascii="Arial" w:hAnsi="Arial" w:cs="Arial"/>
          <w:color w:val="000000"/>
          <w:sz w:val="22"/>
          <w:szCs w:val="22"/>
        </w:rPr>
        <w:t>3.2</w:t>
      </w:r>
      <w:r w:rsidRPr="002C2BB8">
        <w:rPr>
          <w:rFonts w:ascii="Arial" w:hAnsi="Arial" w:cs="Arial"/>
          <w:color w:val="000000"/>
          <w:sz w:val="22"/>
          <w:szCs w:val="22"/>
        </w:rPr>
        <w:tab/>
        <w:t>Menopause prior to the age of 45 is uncommon, however early menopause (which is different to perimenopause) affects 1 in 20 in the UK. Early menopause can be triggered by:</w:t>
      </w:r>
    </w:p>
    <w:p w14:paraId="112BB6F0" w14:textId="77777777" w:rsidR="00F716F1" w:rsidRDefault="00F716F1" w:rsidP="00F716F1">
      <w:pPr>
        <w:ind w:left="705" w:hanging="705"/>
        <w:rPr>
          <w:rFonts w:ascii="Arial" w:hAnsi="Arial" w:cs="Arial"/>
          <w:color w:val="FF0000"/>
          <w:sz w:val="22"/>
          <w:szCs w:val="22"/>
        </w:rPr>
      </w:pPr>
    </w:p>
    <w:p w14:paraId="5515CDCB" w14:textId="77777777" w:rsidR="00F716F1" w:rsidRPr="002C2BB8" w:rsidRDefault="00F716F1" w:rsidP="00F716F1">
      <w:pPr>
        <w:pStyle w:val="ListParagraph"/>
        <w:numPr>
          <w:ilvl w:val="0"/>
          <w:numId w:val="6"/>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 xml:space="preserve">Surgery to remove the ovaries; </w:t>
      </w:r>
      <w:proofErr w:type="gramStart"/>
      <w:r w:rsidRPr="002C2BB8">
        <w:rPr>
          <w:rFonts w:ascii="Arial" w:hAnsi="Arial" w:cs="Arial"/>
          <w:color w:val="000000"/>
          <w:sz w:val="22"/>
          <w:szCs w:val="22"/>
        </w:rPr>
        <w:t>hysterectomy</w:t>
      </w:r>
      <w:proofErr w:type="gramEnd"/>
    </w:p>
    <w:p w14:paraId="4084DA92" w14:textId="77777777" w:rsidR="00F716F1" w:rsidRPr="002C2BB8" w:rsidRDefault="00F716F1" w:rsidP="00F716F1">
      <w:pPr>
        <w:pStyle w:val="ListParagraph"/>
        <w:numPr>
          <w:ilvl w:val="0"/>
          <w:numId w:val="6"/>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 xml:space="preserve">Radiotherapy to the pelvic area and some chemotherapy </w:t>
      </w:r>
    </w:p>
    <w:p w14:paraId="43C1F1E6" w14:textId="77777777" w:rsidR="00F716F1" w:rsidRPr="002C2BB8" w:rsidRDefault="00F716F1" w:rsidP="00F716F1">
      <w:pPr>
        <w:pStyle w:val="ListParagraph"/>
        <w:numPr>
          <w:ilvl w:val="0"/>
          <w:numId w:val="6"/>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A family history of early menopause</w:t>
      </w:r>
    </w:p>
    <w:p w14:paraId="0269DCC0" w14:textId="77777777" w:rsidR="00F716F1" w:rsidRPr="002C2BB8" w:rsidRDefault="00F716F1" w:rsidP="00F716F1">
      <w:pPr>
        <w:pStyle w:val="ListParagraph"/>
        <w:numPr>
          <w:ilvl w:val="0"/>
          <w:numId w:val="6"/>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In some women</w:t>
      </w:r>
      <w:r>
        <w:rPr>
          <w:rFonts w:ascii="Arial" w:hAnsi="Arial" w:cs="Arial"/>
          <w:color w:val="000000"/>
          <w:sz w:val="22"/>
          <w:szCs w:val="22"/>
        </w:rPr>
        <w:t>,</w:t>
      </w:r>
      <w:r w:rsidRPr="002C2BB8">
        <w:rPr>
          <w:rFonts w:ascii="Arial" w:hAnsi="Arial" w:cs="Arial"/>
          <w:color w:val="000000"/>
          <w:sz w:val="22"/>
          <w:szCs w:val="22"/>
        </w:rPr>
        <w:t xml:space="preserve"> with early menopause no reason can be determined.</w:t>
      </w:r>
    </w:p>
    <w:p w14:paraId="32465D36" w14:textId="77777777" w:rsidR="00F716F1" w:rsidRPr="002C2BB8" w:rsidRDefault="00F716F1" w:rsidP="00F716F1">
      <w:pPr>
        <w:ind w:left="705" w:hanging="705"/>
        <w:jc w:val="both"/>
        <w:rPr>
          <w:rFonts w:ascii="Arial" w:hAnsi="Arial" w:cs="Arial"/>
          <w:color w:val="000000"/>
          <w:sz w:val="22"/>
          <w:szCs w:val="22"/>
        </w:rPr>
      </w:pPr>
      <w:r w:rsidRPr="002C2BB8">
        <w:rPr>
          <w:rFonts w:ascii="Arial" w:hAnsi="Arial" w:cs="Arial"/>
          <w:color w:val="000000"/>
          <w:sz w:val="22"/>
          <w:szCs w:val="22"/>
        </w:rPr>
        <w:t>3.3</w:t>
      </w:r>
      <w:r w:rsidRPr="002C2BB8">
        <w:rPr>
          <w:rFonts w:ascii="Arial" w:hAnsi="Arial" w:cs="Arial"/>
          <w:color w:val="000000"/>
          <w:sz w:val="22"/>
          <w:szCs w:val="22"/>
        </w:rPr>
        <w:tab/>
        <w:t>In addition to the above, someone who propose</w:t>
      </w:r>
      <w:r>
        <w:rPr>
          <w:rFonts w:ascii="Arial" w:hAnsi="Arial" w:cs="Arial"/>
          <w:color w:val="000000"/>
          <w:sz w:val="22"/>
          <w:szCs w:val="22"/>
        </w:rPr>
        <w:t>s</w:t>
      </w:r>
      <w:r w:rsidRPr="002C2BB8">
        <w:rPr>
          <w:rFonts w:ascii="Arial" w:hAnsi="Arial" w:cs="Arial"/>
          <w:color w:val="000000"/>
          <w:sz w:val="22"/>
          <w:szCs w:val="22"/>
        </w:rPr>
        <w:t xml:space="preserve"> to go through, is going through or has gone through a process, or part of a process, to change their gender from woman to man - may go through the premenopausal and menopausal symptoms.</w:t>
      </w:r>
    </w:p>
    <w:p w14:paraId="5072A195" w14:textId="77777777" w:rsidR="00F716F1" w:rsidRDefault="00F716F1" w:rsidP="00F716F1">
      <w:pPr>
        <w:rPr>
          <w:rFonts w:ascii="Arial" w:hAnsi="Arial" w:cs="Arial"/>
          <w:color w:val="FF0000"/>
          <w:sz w:val="22"/>
          <w:szCs w:val="22"/>
        </w:rPr>
      </w:pPr>
    </w:p>
    <w:p w14:paraId="58ADAE1D" w14:textId="77777777" w:rsidR="00F716F1" w:rsidRPr="002C2BB8" w:rsidRDefault="00F716F1" w:rsidP="00F716F1">
      <w:pPr>
        <w:tabs>
          <w:tab w:val="left" w:pos="709"/>
        </w:tabs>
        <w:spacing w:line="276" w:lineRule="auto"/>
        <w:jc w:val="both"/>
        <w:rPr>
          <w:rFonts w:ascii="Arial" w:hAnsi="Arial" w:cs="Arial"/>
          <w:b/>
          <w:color w:val="000000"/>
          <w:sz w:val="22"/>
          <w:szCs w:val="22"/>
        </w:rPr>
      </w:pPr>
      <w:r w:rsidRPr="002C2BB8">
        <w:rPr>
          <w:rFonts w:ascii="Arial" w:hAnsi="Arial" w:cs="Arial"/>
          <w:b/>
          <w:color w:val="000000"/>
          <w:sz w:val="22"/>
          <w:szCs w:val="22"/>
        </w:rPr>
        <w:t xml:space="preserve">4.0 </w:t>
      </w:r>
      <w:r w:rsidRPr="002C2BB8">
        <w:rPr>
          <w:rFonts w:ascii="Arial" w:hAnsi="Arial" w:cs="Arial"/>
          <w:b/>
          <w:color w:val="000000"/>
          <w:sz w:val="22"/>
          <w:szCs w:val="22"/>
        </w:rPr>
        <w:tab/>
        <w:t>GUIDANCE AND SELF-CARE FOR STAFF</w:t>
      </w:r>
    </w:p>
    <w:p w14:paraId="19FD7856" w14:textId="77777777" w:rsidR="00F716F1" w:rsidRPr="00946387" w:rsidRDefault="00F716F1" w:rsidP="00F716F1">
      <w:pPr>
        <w:tabs>
          <w:tab w:val="left" w:pos="709"/>
        </w:tabs>
        <w:spacing w:line="276" w:lineRule="auto"/>
        <w:jc w:val="both"/>
        <w:rPr>
          <w:rFonts w:ascii="Arial" w:hAnsi="Arial" w:cs="Arial"/>
          <w:b/>
          <w:color w:val="FF0000"/>
          <w:sz w:val="22"/>
          <w:szCs w:val="22"/>
        </w:rPr>
      </w:pPr>
    </w:p>
    <w:p w14:paraId="2BFE4101" w14:textId="77777777" w:rsidR="00F716F1" w:rsidRPr="002C2BB8" w:rsidRDefault="00F716F1" w:rsidP="00F716F1">
      <w:pPr>
        <w:tabs>
          <w:tab w:val="left" w:pos="709"/>
        </w:tabs>
        <w:spacing w:line="276" w:lineRule="auto"/>
        <w:ind w:left="705" w:hanging="705"/>
        <w:jc w:val="both"/>
        <w:rPr>
          <w:rFonts w:ascii="Arial" w:hAnsi="Arial" w:cs="Arial"/>
          <w:color w:val="000000"/>
          <w:sz w:val="22"/>
          <w:szCs w:val="22"/>
        </w:rPr>
      </w:pPr>
      <w:r w:rsidRPr="002C2BB8">
        <w:rPr>
          <w:rFonts w:ascii="Arial" w:hAnsi="Arial" w:cs="Arial"/>
          <w:color w:val="000000"/>
          <w:sz w:val="22"/>
          <w:szCs w:val="22"/>
        </w:rPr>
        <w:t>4.1</w:t>
      </w:r>
      <w:r w:rsidRPr="002C2BB8">
        <w:rPr>
          <w:rFonts w:ascii="Arial" w:hAnsi="Arial" w:cs="Arial"/>
          <w:color w:val="000000"/>
          <w:sz w:val="22"/>
          <w:szCs w:val="22"/>
        </w:rPr>
        <w:tab/>
        <w:t>For employees who find the menopause symptoms affect health, wellbeing and capacity at work, the following is advisable:</w:t>
      </w:r>
    </w:p>
    <w:p w14:paraId="54107AF6" w14:textId="77777777" w:rsidR="00F716F1" w:rsidRPr="00983464" w:rsidRDefault="00F716F1" w:rsidP="00F716F1">
      <w:pPr>
        <w:tabs>
          <w:tab w:val="left" w:pos="709"/>
        </w:tabs>
        <w:spacing w:line="276" w:lineRule="auto"/>
        <w:jc w:val="both"/>
        <w:rPr>
          <w:rFonts w:ascii="Arial" w:hAnsi="Arial" w:cs="Arial"/>
          <w:color w:val="FF0000"/>
          <w:sz w:val="22"/>
          <w:szCs w:val="22"/>
        </w:rPr>
      </w:pPr>
    </w:p>
    <w:p w14:paraId="174A00AB" w14:textId="28F078AD" w:rsidR="00F716F1" w:rsidRPr="002C2BB8" w:rsidRDefault="00F716F1" w:rsidP="00F716F1">
      <w:pPr>
        <w:pStyle w:val="ListParagraph"/>
        <w:numPr>
          <w:ilvl w:val="0"/>
          <w:numId w:val="9"/>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Fi</w:t>
      </w:r>
      <w:r w:rsidR="00A6419E">
        <w:rPr>
          <w:rFonts w:ascii="Arial" w:hAnsi="Arial" w:cs="Arial"/>
          <w:color w:val="000000"/>
          <w:sz w:val="22"/>
          <w:szCs w:val="22"/>
        </w:rPr>
        <w:t>nd out more about the menopause</w:t>
      </w:r>
      <w:r w:rsidR="00FE45BF">
        <w:rPr>
          <w:rFonts w:ascii="Arial" w:hAnsi="Arial" w:cs="Arial"/>
          <w:color w:val="000000"/>
          <w:sz w:val="22"/>
          <w:szCs w:val="22"/>
        </w:rPr>
        <w:t xml:space="preserve"> on our pages on the </w:t>
      </w:r>
      <w:proofErr w:type="gramStart"/>
      <w:r w:rsidR="00FE45BF">
        <w:rPr>
          <w:rFonts w:ascii="Arial" w:hAnsi="Arial" w:cs="Arial"/>
          <w:color w:val="000000"/>
          <w:sz w:val="22"/>
          <w:szCs w:val="22"/>
        </w:rPr>
        <w:t>Intranet</w:t>
      </w:r>
      <w:proofErr w:type="gramEnd"/>
    </w:p>
    <w:p w14:paraId="0D0856AC" w14:textId="77777777" w:rsidR="004B6686" w:rsidRDefault="00F716F1" w:rsidP="004B6686">
      <w:pPr>
        <w:pStyle w:val="ListParagraph"/>
        <w:numPr>
          <w:ilvl w:val="0"/>
          <w:numId w:val="9"/>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 xml:space="preserve">Seek advice from GP on available treatment </w:t>
      </w:r>
      <w:proofErr w:type="gramStart"/>
      <w:r w:rsidRPr="002C2BB8">
        <w:rPr>
          <w:rFonts w:ascii="Arial" w:hAnsi="Arial" w:cs="Arial"/>
          <w:color w:val="000000"/>
          <w:sz w:val="22"/>
          <w:szCs w:val="22"/>
        </w:rPr>
        <w:t>options</w:t>
      </w:r>
      <w:proofErr w:type="gramEnd"/>
    </w:p>
    <w:p w14:paraId="13F1C0F4" w14:textId="23856453" w:rsidR="00F716F1" w:rsidRPr="004B6686" w:rsidRDefault="00F716F1" w:rsidP="004B6686">
      <w:pPr>
        <w:pStyle w:val="ListParagraph"/>
        <w:numPr>
          <w:ilvl w:val="0"/>
          <w:numId w:val="9"/>
        </w:numPr>
        <w:spacing w:after="200" w:line="276" w:lineRule="auto"/>
        <w:ind w:left="1134" w:hanging="425"/>
        <w:contextualSpacing/>
        <w:rPr>
          <w:rFonts w:ascii="Arial" w:hAnsi="Arial" w:cs="Arial"/>
          <w:color w:val="000000"/>
          <w:sz w:val="22"/>
          <w:szCs w:val="22"/>
        </w:rPr>
      </w:pPr>
      <w:r w:rsidRPr="004B6686">
        <w:rPr>
          <w:rFonts w:ascii="Arial" w:hAnsi="Arial" w:cs="Arial"/>
          <w:color w:val="000000"/>
          <w:sz w:val="22"/>
          <w:szCs w:val="22"/>
        </w:rPr>
        <w:t xml:space="preserve">Discuss practical needs with Line Manager, Human </w:t>
      </w:r>
      <w:proofErr w:type="gramStart"/>
      <w:r w:rsidRPr="004B6686">
        <w:rPr>
          <w:rFonts w:ascii="Arial" w:hAnsi="Arial" w:cs="Arial"/>
          <w:color w:val="000000"/>
          <w:sz w:val="22"/>
          <w:szCs w:val="22"/>
        </w:rPr>
        <w:t>Resources</w:t>
      </w:r>
      <w:proofErr w:type="gramEnd"/>
      <w:r w:rsidRPr="004B6686">
        <w:rPr>
          <w:rFonts w:ascii="Arial" w:hAnsi="Arial" w:cs="Arial"/>
          <w:color w:val="000000"/>
          <w:sz w:val="22"/>
          <w:szCs w:val="22"/>
        </w:rPr>
        <w:t xml:space="preserve"> or another manager the employee is comfortable with</w:t>
      </w:r>
      <w:r w:rsidR="004B6686" w:rsidRPr="004B6686">
        <w:rPr>
          <w:rFonts w:ascii="Arial" w:hAnsi="Arial" w:cs="Arial"/>
          <w:color w:val="000000"/>
          <w:sz w:val="22"/>
          <w:szCs w:val="22"/>
        </w:rPr>
        <w:t>. The Trust’s Health Passport could be used to support this</w:t>
      </w:r>
      <w:r w:rsidR="00FE45BF">
        <w:rPr>
          <w:rFonts w:ascii="Arial" w:hAnsi="Arial" w:cs="Arial"/>
          <w:color w:val="000000"/>
          <w:sz w:val="22"/>
          <w:szCs w:val="22"/>
        </w:rPr>
        <w:t xml:space="preserve"> available on the </w:t>
      </w:r>
      <w:proofErr w:type="gramStart"/>
      <w:r w:rsidR="00FE45BF">
        <w:rPr>
          <w:rFonts w:ascii="Arial" w:hAnsi="Arial" w:cs="Arial"/>
          <w:color w:val="000000"/>
          <w:sz w:val="22"/>
          <w:szCs w:val="22"/>
        </w:rPr>
        <w:t>Intranet</w:t>
      </w:r>
      <w:proofErr w:type="gramEnd"/>
    </w:p>
    <w:p w14:paraId="3C841A85" w14:textId="77777777" w:rsidR="00F716F1" w:rsidRPr="002C2BB8" w:rsidRDefault="00F716F1" w:rsidP="00F716F1">
      <w:pPr>
        <w:pStyle w:val="ListParagraph"/>
        <w:numPr>
          <w:ilvl w:val="0"/>
          <w:numId w:val="9"/>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 xml:space="preserve">Use technology where possible </w:t>
      </w:r>
      <w:proofErr w:type="gramStart"/>
      <w:r w:rsidRPr="002C2BB8">
        <w:rPr>
          <w:rFonts w:ascii="Arial" w:hAnsi="Arial" w:cs="Arial"/>
          <w:color w:val="000000"/>
          <w:sz w:val="22"/>
          <w:szCs w:val="22"/>
        </w:rPr>
        <w:t>e.g.</w:t>
      </w:r>
      <w:proofErr w:type="gramEnd"/>
      <w:r w:rsidRPr="002C2BB8">
        <w:rPr>
          <w:rFonts w:ascii="Arial" w:hAnsi="Arial" w:cs="Arial"/>
          <w:color w:val="000000"/>
          <w:sz w:val="22"/>
          <w:szCs w:val="22"/>
        </w:rPr>
        <w:t xml:space="preserve"> for notes and reminders</w:t>
      </w:r>
    </w:p>
    <w:p w14:paraId="32FA3DE7" w14:textId="77777777" w:rsidR="00F716F1" w:rsidRPr="002C2BB8" w:rsidRDefault="00F716F1" w:rsidP="00F716F1">
      <w:pPr>
        <w:pStyle w:val="ListParagraph"/>
        <w:numPr>
          <w:ilvl w:val="0"/>
          <w:numId w:val="9"/>
        </w:numPr>
        <w:spacing w:after="200" w:line="276" w:lineRule="auto"/>
        <w:ind w:left="1134" w:hanging="425"/>
        <w:contextualSpacing/>
        <w:jc w:val="both"/>
        <w:rPr>
          <w:rFonts w:ascii="Arial" w:hAnsi="Arial" w:cs="Arial"/>
          <w:color w:val="000000"/>
          <w:sz w:val="22"/>
          <w:szCs w:val="22"/>
        </w:rPr>
      </w:pPr>
      <w:r w:rsidRPr="002C2BB8">
        <w:rPr>
          <w:rFonts w:ascii="Arial" w:hAnsi="Arial" w:cs="Arial"/>
          <w:color w:val="000000"/>
          <w:sz w:val="22"/>
          <w:szCs w:val="22"/>
        </w:rPr>
        <w:lastRenderedPageBreak/>
        <w:t xml:space="preserve">Avoid hot flush triggers such as spicy food or caffeine, especially before meetings and </w:t>
      </w:r>
      <w:proofErr w:type="gramStart"/>
      <w:r w:rsidRPr="002C2BB8">
        <w:rPr>
          <w:rFonts w:ascii="Arial" w:hAnsi="Arial" w:cs="Arial"/>
          <w:color w:val="000000"/>
          <w:sz w:val="22"/>
          <w:szCs w:val="22"/>
        </w:rPr>
        <w:t>presentations</w:t>
      </w:r>
      <w:proofErr w:type="gramEnd"/>
    </w:p>
    <w:p w14:paraId="45259BBD" w14:textId="77777777" w:rsidR="00F716F1" w:rsidRPr="002C2BB8" w:rsidRDefault="00F716F1" w:rsidP="00F716F1">
      <w:pPr>
        <w:pStyle w:val="ListParagraph"/>
        <w:numPr>
          <w:ilvl w:val="0"/>
          <w:numId w:val="9"/>
        </w:numPr>
        <w:spacing w:after="200" w:line="276" w:lineRule="auto"/>
        <w:ind w:left="1134" w:hanging="425"/>
        <w:contextualSpacing/>
        <w:jc w:val="both"/>
        <w:rPr>
          <w:rFonts w:ascii="Arial" w:hAnsi="Arial" w:cs="Arial"/>
          <w:color w:val="000000"/>
          <w:sz w:val="22"/>
          <w:szCs w:val="22"/>
        </w:rPr>
      </w:pPr>
      <w:r w:rsidRPr="002C2BB8">
        <w:rPr>
          <w:rFonts w:ascii="Arial" w:hAnsi="Arial" w:cs="Arial"/>
          <w:color w:val="000000"/>
          <w:sz w:val="22"/>
          <w:szCs w:val="22"/>
        </w:rPr>
        <w:t xml:space="preserve">Consider relaxation techniques such as mindfulness or cognitive </w:t>
      </w:r>
      <w:proofErr w:type="spellStart"/>
      <w:r w:rsidRPr="002C2BB8">
        <w:rPr>
          <w:rFonts w:ascii="Arial" w:hAnsi="Arial" w:cs="Arial"/>
          <w:color w:val="000000"/>
          <w:sz w:val="22"/>
          <w:szCs w:val="22"/>
        </w:rPr>
        <w:t>behavioural</w:t>
      </w:r>
      <w:proofErr w:type="spellEnd"/>
      <w:r w:rsidRPr="002C2BB8">
        <w:rPr>
          <w:rFonts w:ascii="Arial" w:hAnsi="Arial" w:cs="Arial"/>
          <w:color w:val="000000"/>
          <w:sz w:val="22"/>
          <w:szCs w:val="22"/>
        </w:rPr>
        <w:t xml:space="preserve"> therapy as these can help to reduce </w:t>
      </w:r>
      <w:proofErr w:type="gramStart"/>
      <w:r w:rsidRPr="002C2BB8">
        <w:rPr>
          <w:rFonts w:ascii="Arial" w:hAnsi="Arial" w:cs="Arial"/>
          <w:color w:val="000000"/>
          <w:sz w:val="22"/>
          <w:szCs w:val="22"/>
        </w:rPr>
        <w:t>symptoms</w:t>
      </w:r>
      <w:proofErr w:type="gramEnd"/>
    </w:p>
    <w:p w14:paraId="4ED46CD0" w14:textId="77777777" w:rsidR="00F716F1" w:rsidRPr="002C2BB8" w:rsidRDefault="00F716F1" w:rsidP="00F716F1">
      <w:pPr>
        <w:pStyle w:val="ListParagraph"/>
        <w:numPr>
          <w:ilvl w:val="0"/>
          <w:numId w:val="9"/>
        </w:numPr>
        <w:spacing w:after="200" w:line="276" w:lineRule="auto"/>
        <w:ind w:left="1134" w:hanging="425"/>
        <w:contextualSpacing/>
        <w:jc w:val="both"/>
        <w:rPr>
          <w:rFonts w:ascii="Arial" w:hAnsi="Arial" w:cs="Arial"/>
          <w:color w:val="000000"/>
          <w:sz w:val="22"/>
          <w:szCs w:val="22"/>
        </w:rPr>
      </w:pPr>
      <w:r w:rsidRPr="002C2BB8">
        <w:rPr>
          <w:rFonts w:ascii="Arial" w:hAnsi="Arial" w:cs="Arial"/>
          <w:color w:val="000000"/>
          <w:sz w:val="22"/>
          <w:szCs w:val="22"/>
        </w:rPr>
        <w:t xml:space="preserve">Talk with supportive </w:t>
      </w:r>
      <w:proofErr w:type="gramStart"/>
      <w:r w:rsidRPr="002C2BB8">
        <w:rPr>
          <w:rFonts w:ascii="Arial" w:hAnsi="Arial" w:cs="Arial"/>
          <w:color w:val="000000"/>
          <w:sz w:val="22"/>
          <w:szCs w:val="22"/>
        </w:rPr>
        <w:t>colleagues</w:t>
      </w:r>
      <w:proofErr w:type="gramEnd"/>
    </w:p>
    <w:p w14:paraId="465F4885" w14:textId="77777777" w:rsidR="00F716F1" w:rsidRPr="002C2BB8" w:rsidRDefault="00F716F1" w:rsidP="00F716F1">
      <w:pPr>
        <w:pStyle w:val="ListParagraph"/>
        <w:numPr>
          <w:ilvl w:val="0"/>
          <w:numId w:val="9"/>
        </w:numPr>
        <w:spacing w:after="200" w:line="276" w:lineRule="auto"/>
        <w:ind w:left="1134" w:hanging="425"/>
        <w:contextualSpacing/>
        <w:jc w:val="both"/>
        <w:rPr>
          <w:rFonts w:ascii="Arial" w:hAnsi="Arial" w:cs="Arial"/>
          <w:color w:val="000000"/>
          <w:sz w:val="22"/>
          <w:szCs w:val="22"/>
        </w:rPr>
      </w:pPr>
      <w:r w:rsidRPr="002C2BB8">
        <w:rPr>
          <w:rFonts w:ascii="Arial" w:hAnsi="Arial" w:cs="Arial"/>
          <w:color w:val="000000"/>
          <w:sz w:val="22"/>
          <w:szCs w:val="22"/>
        </w:rPr>
        <w:t>Some women may feel uncomfortable discussing issues with their Line Manager. To discuss issues with someone other than the Line Manager contact can be made with the following:</w:t>
      </w:r>
    </w:p>
    <w:p w14:paraId="506DF1CE" w14:textId="77777777" w:rsidR="008B7530" w:rsidRPr="008B7530" w:rsidRDefault="00F716F1" w:rsidP="008B7530">
      <w:pPr>
        <w:pStyle w:val="ListParagraph"/>
        <w:numPr>
          <w:ilvl w:val="0"/>
          <w:numId w:val="15"/>
        </w:numPr>
        <w:rPr>
          <w:rStyle w:val="Strong"/>
          <w:rFonts w:ascii="Arial" w:hAnsi="Arial" w:cs="Arial"/>
          <w:b w:val="0"/>
          <w:color w:val="000000"/>
          <w:sz w:val="21"/>
          <w:szCs w:val="21"/>
          <w:shd w:val="clear" w:color="auto" w:fill="FFFFFF"/>
        </w:rPr>
      </w:pPr>
      <w:r w:rsidRPr="008B7530">
        <w:rPr>
          <w:rFonts w:ascii="Arial" w:hAnsi="Arial" w:cs="Arial"/>
          <w:color w:val="000000"/>
          <w:sz w:val="22"/>
          <w:szCs w:val="22"/>
        </w:rPr>
        <w:t>Occupational Health Service (Team Prevent) by calling</w:t>
      </w:r>
      <w:r w:rsidRPr="008B7530">
        <w:rPr>
          <w:rFonts w:ascii="Arial" w:hAnsi="Arial" w:cs="Arial"/>
          <w:color w:val="FF0000"/>
          <w:sz w:val="22"/>
          <w:szCs w:val="22"/>
        </w:rPr>
        <w:t xml:space="preserve"> </w:t>
      </w:r>
      <w:r w:rsidRPr="008B7530">
        <w:rPr>
          <w:rStyle w:val="Strong"/>
          <w:rFonts w:ascii="Arial" w:hAnsi="Arial" w:cs="Arial"/>
          <w:b w:val="0"/>
          <w:color w:val="000000"/>
          <w:sz w:val="21"/>
          <w:szCs w:val="21"/>
          <w:shd w:val="clear" w:color="auto" w:fill="FFFFFF"/>
        </w:rPr>
        <w:t xml:space="preserve">01327 810269 </w:t>
      </w:r>
      <w:r w:rsidR="008B7530" w:rsidRPr="008B7530">
        <w:rPr>
          <w:rStyle w:val="Strong"/>
          <w:rFonts w:ascii="Arial" w:hAnsi="Arial" w:cs="Arial"/>
          <w:b w:val="0"/>
          <w:color w:val="000000"/>
          <w:sz w:val="21"/>
          <w:szCs w:val="21"/>
          <w:shd w:val="clear" w:color="auto" w:fill="FFFFFF"/>
        </w:rPr>
        <w:t xml:space="preserve">(Legacy WSHT) </w:t>
      </w:r>
      <w:r w:rsidRPr="008B7530">
        <w:rPr>
          <w:rStyle w:val="Strong"/>
          <w:rFonts w:ascii="Arial" w:hAnsi="Arial" w:cs="Arial"/>
          <w:b w:val="0"/>
          <w:color w:val="000000"/>
          <w:sz w:val="21"/>
          <w:szCs w:val="21"/>
          <w:shd w:val="clear" w:color="auto" w:fill="FFFFFF"/>
        </w:rPr>
        <w:t xml:space="preserve">or </w:t>
      </w:r>
      <w:r w:rsidR="008B7530" w:rsidRPr="008B7530">
        <w:rPr>
          <w:rStyle w:val="Strong"/>
          <w:rFonts w:ascii="Arial" w:hAnsi="Arial" w:cs="Arial"/>
          <w:b w:val="0"/>
          <w:color w:val="000000"/>
          <w:sz w:val="21"/>
          <w:szCs w:val="21"/>
          <w:shd w:val="clear" w:color="auto" w:fill="FFFFFF"/>
        </w:rPr>
        <w:t>01273 696955 (Legacy BSUH).</w:t>
      </w:r>
    </w:p>
    <w:p w14:paraId="24E23D5C" w14:textId="77777777" w:rsidR="008B7530" w:rsidRPr="008B7530" w:rsidRDefault="008B7530" w:rsidP="008B7530">
      <w:pPr>
        <w:pStyle w:val="ListParagraph"/>
        <w:rPr>
          <w:rFonts w:ascii="Arial" w:hAnsi="Arial" w:cs="Arial"/>
          <w:b/>
          <w:color w:val="000000"/>
          <w:sz w:val="22"/>
          <w:szCs w:val="22"/>
        </w:rPr>
      </w:pPr>
    </w:p>
    <w:p w14:paraId="1658BDE1" w14:textId="77777777" w:rsidR="008B7530" w:rsidRDefault="008B7530" w:rsidP="008B7530">
      <w:pPr>
        <w:tabs>
          <w:tab w:val="left" w:pos="709"/>
        </w:tabs>
        <w:spacing w:after="200" w:line="276" w:lineRule="auto"/>
        <w:contextualSpacing/>
        <w:jc w:val="both"/>
        <w:rPr>
          <w:rFonts w:ascii="Arial" w:hAnsi="Arial" w:cs="Arial"/>
          <w:b/>
          <w:color w:val="000000"/>
          <w:sz w:val="22"/>
          <w:szCs w:val="22"/>
        </w:rPr>
      </w:pPr>
    </w:p>
    <w:p w14:paraId="657910D7" w14:textId="77777777" w:rsidR="00F716F1" w:rsidRPr="008B7530" w:rsidRDefault="00F716F1" w:rsidP="008B7530">
      <w:pPr>
        <w:tabs>
          <w:tab w:val="left" w:pos="709"/>
        </w:tabs>
        <w:spacing w:after="200" w:line="276" w:lineRule="auto"/>
        <w:contextualSpacing/>
        <w:jc w:val="both"/>
        <w:rPr>
          <w:rFonts w:ascii="Arial" w:hAnsi="Arial" w:cs="Arial"/>
          <w:b/>
          <w:color w:val="000000"/>
          <w:sz w:val="22"/>
          <w:szCs w:val="22"/>
        </w:rPr>
      </w:pPr>
      <w:r w:rsidRPr="008B7530">
        <w:rPr>
          <w:rFonts w:ascii="Arial" w:hAnsi="Arial" w:cs="Arial"/>
          <w:b/>
          <w:color w:val="000000"/>
          <w:sz w:val="22"/>
          <w:szCs w:val="22"/>
        </w:rPr>
        <w:t xml:space="preserve">6.0 </w:t>
      </w:r>
      <w:r w:rsidRPr="008B7530">
        <w:rPr>
          <w:rFonts w:ascii="Arial" w:hAnsi="Arial" w:cs="Arial"/>
          <w:b/>
          <w:color w:val="000000"/>
          <w:sz w:val="22"/>
          <w:szCs w:val="22"/>
        </w:rPr>
        <w:tab/>
        <w:t xml:space="preserve">GUIDANCE FOR MANAGERS </w:t>
      </w:r>
    </w:p>
    <w:p w14:paraId="7087F978" w14:textId="77777777" w:rsidR="00F716F1" w:rsidRPr="002C2BB8" w:rsidRDefault="00F716F1" w:rsidP="00F716F1">
      <w:pPr>
        <w:tabs>
          <w:tab w:val="left" w:pos="709"/>
        </w:tabs>
        <w:spacing w:line="276" w:lineRule="auto"/>
        <w:ind w:left="705" w:hanging="705"/>
        <w:jc w:val="both"/>
        <w:rPr>
          <w:rFonts w:ascii="Arial" w:hAnsi="Arial" w:cs="Arial"/>
          <w:color w:val="000000"/>
          <w:sz w:val="22"/>
          <w:szCs w:val="22"/>
        </w:rPr>
      </w:pPr>
    </w:p>
    <w:p w14:paraId="2B7A69FB" w14:textId="77777777" w:rsidR="00F716F1" w:rsidRPr="002C2BB8" w:rsidRDefault="00F716F1" w:rsidP="00F716F1">
      <w:pPr>
        <w:tabs>
          <w:tab w:val="left" w:pos="709"/>
        </w:tabs>
        <w:spacing w:line="276" w:lineRule="auto"/>
        <w:ind w:left="705" w:hanging="705"/>
        <w:jc w:val="both"/>
        <w:rPr>
          <w:rFonts w:ascii="Arial" w:hAnsi="Arial" w:cs="Arial"/>
          <w:color w:val="000000"/>
          <w:sz w:val="22"/>
          <w:szCs w:val="22"/>
        </w:rPr>
      </w:pPr>
      <w:r w:rsidRPr="002C2BB8">
        <w:rPr>
          <w:rFonts w:ascii="Arial" w:hAnsi="Arial" w:cs="Arial"/>
          <w:color w:val="000000"/>
          <w:sz w:val="22"/>
          <w:szCs w:val="22"/>
        </w:rPr>
        <w:t>6.1</w:t>
      </w:r>
      <w:r w:rsidRPr="002C2BB8">
        <w:rPr>
          <w:rFonts w:ascii="Arial" w:hAnsi="Arial" w:cs="Arial"/>
          <w:color w:val="000000"/>
          <w:sz w:val="22"/>
          <w:szCs w:val="22"/>
        </w:rPr>
        <w:tab/>
        <w:t xml:space="preserve">At </w:t>
      </w:r>
      <w:proofErr w:type="spellStart"/>
      <w:r w:rsidR="00523E20">
        <w:rPr>
          <w:rFonts w:ascii="Arial" w:hAnsi="Arial" w:cs="Arial"/>
          <w:color w:val="000000"/>
          <w:sz w:val="22"/>
          <w:szCs w:val="22"/>
        </w:rPr>
        <w:t>UHSussex</w:t>
      </w:r>
      <w:proofErr w:type="spellEnd"/>
      <w:r w:rsidR="00523E20">
        <w:rPr>
          <w:rFonts w:ascii="Arial" w:hAnsi="Arial" w:cs="Arial"/>
          <w:color w:val="000000"/>
          <w:sz w:val="22"/>
          <w:szCs w:val="22"/>
        </w:rPr>
        <w:t xml:space="preserve"> </w:t>
      </w:r>
      <w:r w:rsidRPr="002C2BB8">
        <w:rPr>
          <w:rFonts w:ascii="Arial" w:hAnsi="Arial" w:cs="Arial"/>
          <w:color w:val="000000"/>
          <w:sz w:val="22"/>
          <w:szCs w:val="22"/>
        </w:rPr>
        <w:t xml:space="preserve">we want our staff to feel able to talk openly about </w:t>
      </w:r>
      <w:proofErr w:type="gramStart"/>
      <w:r w:rsidRPr="002C2BB8">
        <w:rPr>
          <w:rFonts w:ascii="Arial" w:hAnsi="Arial" w:cs="Arial"/>
          <w:color w:val="000000"/>
          <w:sz w:val="22"/>
          <w:szCs w:val="22"/>
        </w:rPr>
        <w:t>health related</w:t>
      </w:r>
      <w:proofErr w:type="gramEnd"/>
      <w:r w:rsidRPr="002C2BB8">
        <w:rPr>
          <w:rFonts w:ascii="Arial" w:hAnsi="Arial" w:cs="Arial"/>
          <w:color w:val="000000"/>
          <w:sz w:val="22"/>
          <w:szCs w:val="22"/>
        </w:rPr>
        <w:t xml:space="preserve"> problems and ask for help. Many people develop their own coping strategies during the menopause however, there are areas for consideration </w:t>
      </w:r>
      <w:proofErr w:type="gramStart"/>
      <w:r w:rsidRPr="002C2BB8">
        <w:rPr>
          <w:rFonts w:ascii="Arial" w:hAnsi="Arial" w:cs="Arial"/>
          <w:color w:val="000000"/>
          <w:sz w:val="22"/>
          <w:szCs w:val="22"/>
        </w:rPr>
        <w:t>in order to</w:t>
      </w:r>
      <w:proofErr w:type="gramEnd"/>
      <w:r w:rsidRPr="002C2BB8">
        <w:rPr>
          <w:rFonts w:ascii="Arial" w:hAnsi="Arial" w:cs="Arial"/>
          <w:color w:val="000000"/>
          <w:sz w:val="22"/>
          <w:szCs w:val="22"/>
        </w:rPr>
        <w:t xml:space="preserve"> support staff and lessen the impact of this health issue. </w:t>
      </w:r>
    </w:p>
    <w:p w14:paraId="12407F8E" w14:textId="77777777" w:rsidR="00F716F1" w:rsidRDefault="00F716F1" w:rsidP="00F716F1">
      <w:pPr>
        <w:tabs>
          <w:tab w:val="left" w:pos="709"/>
        </w:tabs>
        <w:spacing w:line="276" w:lineRule="auto"/>
        <w:ind w:left="705" w:hanging="705"/>
        <w:jc w:val="both"/>
        <w:rPr>
          <w:rFonts w:ascii="Arial" w:hAnsi="Arial" w:cs="Arial"/>
          <w:color w:val="FF0000"/>
          <w:sz w:val="22"/>
          <w:szCs w:val="22"/>
        </w:rPr>
      </w:pPr>
    </w:p>
    <w:p w14:paraId="4F6A14FF" w14:textId="77777777" w:rsidR="00F716F1" w:rsidRPr="002C2BB8" w:rsidRDefault="00F716F1" w:rsidP="00F716F1">
      <w:pPr>
        <w:pStyle w:val="ListParagraph"/>
        <w:numPr>
          <w:ilvl w:val="0"/>
          <w:numId w:val="13"/>
        </w:numPr>
        <w:spacing w:after="200" w:line="276" w:lineRule="auto"/>
        <w:ind w:left="1134" w:hanging="425"/>
        <w:contextualSpacing/>
        <w:jc w:val="both"/>
        <w:rPr>
          <w:rFonts w:ascii="Arial" w:hAnsi="Arial" w:cs="Arial"/>
          <w:color w:val="000000"/>
          <w:sz w:val="22"/>
          <w:szCs w:val="22"/>
        </w:rPr>
      </w:pPr>
      <w:r w:rsidRPr="002C2BB8">
        <w:rPr>
          <w:rFonts w:ascii="Arial" w:hAnsi="Arial" w:cs="Arial"/>
          <w:color w:val="000000"/>
          <w:sz w:val="22"/>
          <w:szCs w:val="22"/>
        </w:rPr>
        <w:t xml:space="preserve">Line </w:t>
      </w:r>
      <w:r>
        <w:rPr>
          <w:rFonts w:ascii="Arial" w:hAnsi="Arial" w:cs="Arial"/>
          <w:color w:val="000000"/>
          <w:sz w:val="22"/>
          <w:szCs w:val="22"/>
        </w:rPr>
        <w:t>M</w:t>
      </w:r>
      <w:r w:rsidRPr="002C2BB8">
        <w:rPr>
          <w:rFonts w:ascii="Arial" w:hAnsi="Arial" w:cs="Arial"/>
          <w:color w:val="000000"/>
          <w:sz w:val="22"/>
          <w:szCs w:val="22"/>
        </w:rPr>
        <w:t>anagers can d</w:t>
      </w:r>
      <w:r w:rsidRPr="002C2BB8" w:rsidDel="00B2250B">
        <w:rPr>
          <w:rFonts w:ascii="Arial" w:hAnsi="Arial" w:cs="Arial"/>
          <w:color w:val="000000"/>
          <w:sz w:val="22"/>
          <w:szCs w:val="22"/>
        </w:rPr>
        <w:t xml:space="preserve">evelop a greater awareness and understanding </w:t>
      </w:r>
      <w:r w:rsidRPr="002C2BB8">
        <w:rPr>
          <w:rFonts w:ascii="Arial" w:hAnsi="Arial" w:cs="Arial"/>
          <w:color w:val="000000"/>
          <w:sz w:val="22"/>
          <w:szCs w:val="22"/>
        </w:rPr>
        <w:t xml:space="preserve">of the menopause </w:t>
      </w:r>
      <w:r w:rsidRPr="002C2BB8" w:rsidDel="00B2250B">
        <w:rPr>
          <w:rFonts w:ascii="Arial" w:hAnsi="Arial" w:cs="Arial"/>
          <w:color w:val="000000"/>
          <w:sz w:val="22"/>
          <w:szCs w:val="22"/>
        </w:rPr>
        <w:t xml:space="preserve">so they are aware how </w:t>
      </w:r>
      <w:r w:rsidRPr="002C2BB8">
        <w:rPr>
          <w:rFonts w:ascii="Arial" w:hAnsi="Arial" w:cs="Arial"/>
          <w:color w:val="000000"/>
          <w:sz w:val="22"/>
          <w:szCs w:val="22"/>
        </w:rPr>
        <w:t>it</w:t>
      </w:r>
      <w:r w:rsidRPr="002C2BB8" w:rsidDel="00B2250B">
        <w:rPr>
          <w:rFonts w:ascii="Arial" w:hAnsi="Arial" w:cs="Arial"/>
          <w:color w:val="000000"/>
          <w:sz w:val="22"/>
          <w:szCs w:val="22"/>
        </w:rPr>
        <w:t xml:space="preserve"> can affect </w:t>
      </w:r>
      <w:r w:rsidRPr="002C2BB8">
        <w:rPr>
          <w:rFonts w:ascii="Arial" w:hAnsi="Arial" w:cs="Arial"/>
          <w:color w:val="000000"/>
          <w:sz w:val="22"/>
          <w:szCs w:val="22"/>
        </w:rPr>
        <w:t>staff</w:t>
      </w:r>
      <w:r w:rsidRPr="002C2BB8" w:rsidDel="00B2250B">
        <w:rPr>
          <w:rFonts w:ascii="Arial" w:hAnsi="Arial" w:cs="Arial"/>
          <w:color w:val="000000"/>
          <w:sz w:val="22"/>
          <w:szCs w:val="22"/>
        </w:rPr>
        <w:t xml:space="preserve"> at work and what adjustments maybe necessary.</w:t>
      </w:r>
    </w:p>
    <w:p w14:paraId="33B44D22" w14:textId="77777777" w:rsidR="00F716F1" w:rsidRPr="002C2BB8" w:rsidRDefault="00F716F1" w:rsidP="00F716F1">
      <w:pPr>
        <w:pStyle w:val="ListParagraph"/>
        <w:numPr>
          <w:ilvl w:val="0"/>
          <w:numId w:val="13"/>
        </w:numPr>
        <w:spacing w:after="200" w:line="276" w:lineRule="auto"/>
        <w:ind w:left="1134" w:hanging="425"/>
        <w:contextualSpacing/>
        <w:jc w:val="both"/>
        <w:rPr>
          <w:rFonts w:ascii="Arial" w:hAnsi="Arial" w:cs="Arial"/>
          <w:color w:val="000000"/>
          <w:sz w:val="22"/>
          <w:szCs w:val="22"/>
        </w:rPr>
      </w:pPr>
      <w:r w:rsidRPr="002C2BB8">
        <w:rPr>
          <w:rFonts w:ascii="Arial" w:hAnsi="Arial" w:cs="Arial"/>
          <w:color w:val="000000"/>
          <w:sz w:val="22"/>
          <w:szCs w:val="22"/>
        </w:rPr>
        <w:t xml:space="preserve">Provide support when dealing with health conditions arising from the menopause. </w:t>
      </w:r>
    </w:p>
    <w:p w14:paraId="26FFEAAB" w14:textId="77777777" w:rsidR="00F716F1" w:rsidRPr="002C2BB8" w:rsidRDefault="00F716F1" w:rsidP="00F716F1">
      <w:pPr>
        <w:pStyle w:val="ListParagraph"/>
        <w:numPr>
          <w:ilvl w:val="0"/>
          <w:numId w:val="13"/>
        </w:numPr>
        <w:spacing w:after="200" w:line="276" w:lineRule="auto"/>
        <w:ind w:left="1134" w:hanging="425"/>
        <w:contextualSpacing/>
        <w:jc w:val="both"/>
        <w:rPr>
          <w:rFonts w:ascii="Arial" w:hAnsi="Arial" w:cs="Arial"/>
          <w:color w:val="000000"/>
          <w:sz w:val="22"/>
          <w:szCs w:val="22"/>
        </w:rPr>
      </w:pPr>
      <w:r w:rsidRPr="002C2BB8">
        <w:rPr>
          <w:rFonts w:ascii="Arial" w:hAnsi="Arial" w:cs="Arial"/>
          <w:color w:val="000000"/>
          <w:sz w:val="22"/>
          <w:szCs w:val="22"/>
          <w:lang w:eastAsia="en-GB"/>
        </w:rPr>
        <w:t>Have regular 1-2-1 discussions with the staff member and discuss any changes to support them at work, examples of this might be:</w:t>
      </w:r>
    </w:p>
    <w:p w14:paraId="42DA6961" w14:textId="77777777" w:rsidR="00F716F1" w:rsidRPr="002C2BB8" w:rsidRDefault="00F716F1" w:rsidP="00F716F1">
      <w:pPr>
        <w:pStyle w:val="ListParagraph"/>
        <w:numPr>
          <w:ilvl w:val="0"/>
          <w:numId w:val="17"/>
        </w:numPr>
        <w:shd w:val="clear" w:color="auto" w:fill="FFFFFF"/>
        <w:spacing w:before="100" w:beforeAutospacing="1" w:after="100" w:afterAutospacing="1"/>
        <w:ind w:left="1418" w:hanging="284"/>
        <w:contextualSpacing/>
        <w:jc w:val="both"/>
        <w:textAlignment w:val="top"/>
        <w:rPr>
          <w:rFonts w:ascii="Arial" w:hAnsi="Arial" w:cs="Arial"/>
          <w:color w:val="000000"/>
          <w:sz w:val="22"/>
          <w:szCs w:val="22"/>
          <w:lang w:eastAsia="en-GB"/>
        </w:rPr>
      </w:pPr>
      <w:r w:rsidRPr="002C2BB8">
        <w:rPr>
          <w:rFonts w:ascii="Arial" w:hAnsi="Arial" w:cs="Arial"/>
          <w:color w:val="000000"/>
          <w:sz w:val="22"/>
          <w:szCs w:val="22"/>
          <w:lang w:eastAsia="en-GB"/>
        </w:rPr>
        <w:t xml:space="preserve">Additional uniform to change into part way through a </w:t>
      </w:r>
      <w:proofErr w:type="gramStart"/>
      <w:r w:rsidRPr="002C2BB8">
        <w:rPr>
          <w:rFonts w:ascii="Arial" w:hAnsi="Arial" w:cs="Arial"/>
          <w:color w:val="000000"/>
          <w:sz w:val="22"/>
          <w:szCs w:val="22"/>
          <w:lang w:eastAsia="en-GB"/>
        </w:rPr>
        <w:t>shift</w:t>
      </w:r>
      <w:proofErr w:type="gramEnd"/>
    </w:p>
    <w:p w14:paraId="50097E1C" w14:textId="77777777" w:rsidR="00F716F1" w:rsidRPr="002C2BB8" w:rsidRDefault="00F716F1" w:rsidP="00F716F1">
      <w:pPr>
        <w:pStyle w:val="ListParagraph"/>
        <w:numPr>
          <w:ilvl w:val="0"/>
          <w:numId w:val="17"/>
        </w:numPr>
        <w:shd w:val="clear" w:color="auto" w:fill="FFFFFF"/>
        <w:spacing w:before="100" w:beforeAutospacing="1" w:after="100" w:afterAutospacing="1"/>
        <w:ind w:left="1418" w:hanging="284"/>
        <w:contextualSpacing/>
        <w:jc w:val="both"/>
        <w:textAlignment w:val="top"/>
        <w:rPr>
          <w:rFonts w:ascii="Arial" w:hAnsi="Arial" w:cs="Arial"/>
          <w:color w:val="000000"/>
          <w:sz w:val="22"/>
          <w:szCs w:val="22"/>
          <w:lang w:eastAsia="en-GB"/>
        </w:rPr>
      </w:pPr>
      <w:r w:rsidRPr="002C2BB8">
        <w:rPr>
          <w:rFonts w:ascii="Arial" w:hAnsi="Arial" w:cs="Arial"/>
          <w:color w:val="000000"/>
          <w:sz w:val="22"/>
          <w:szCs w:val="22"/>
          <w:lang w:eastAsia="en-GB"/>
        </w:rPr>
        <w:t xml:space="preserve">Provide a fan or locate a workstation near an opening </w:t>
      </w:r>
      <w:proofErr w:type="gramStart"/>
      <w:r w:rsidRPr="002C2BB8">
        <w:rPr>
          <w:rFonts w:ascii="Arial" w:hAnsi="Arial" w:cs="Arial"/>
          <w:color w:val="000000"/>
          <w:sz w:val="22"/>
          <w:szCs w:val="22"/>
          <w:lang w:eastAsia="en-GB"/>
        </w:rPr>
        <w:t>window</w:t>
      </w:r>
      <w:proofErr w:type="gramEnd"/>
    </w:p>
    <w:p w14:paraId="1737EA24" w14:textId="77777777" w:rsidR="00F716F1" w:rsidRPr="002C2BB8" w:rsidRDefault="00F716F1" w:rsidP="00F716F1">
      <w:pPr>
        <w:pStyle w:val="ListParagraph"/>
        <w:numPr>
          <w:ilvl w:val="0"/>
          <w:numId w:val="17"/>
        </w:numPr>
        <w:shd w:val="clear" w:color="auto" w:fill="FFFFFF"/>
        <w:spacing w:before="100" w:beforeAutospacing="1" w:after="100" w:afterAutospacing="1"/>
        <w:ind w:left="1418" w:hanging="284"/>
        <w:contextualSpacing/>
        <w:jc w:val="both"/>
        <w:textAlignment w:val="top"/>
        <w:rPr>
          <w:rFonts w:ascii="Arial" w:hAnsi="Arial" w:cs="Arial"/>
          <w:color w:val="000000"/>
          <w:sz w:val="22"/>
          <w:szCs w:val="22"/>
          <w:lang w:eastAsia="en-GB"/>
        </w:rPr>
      </w:pPr>
      <w:r w:rsidRPr="002C2BB8">
        <w:rPr>
          <w:rFonts w:ascii="Arial" w:hAnsi="Arial" w:cs="Arial"/>
          <w:color w:val="000000"/>
          <w:sz w:val="22"/>
          <w:szCs w:val="22"/>
          <w:lang w:eastAsia="en-GB"/>
        </w:rPr>
        <w:t xml:space="preserve">Allowing the staff member to take regular/shorter/more frequent agreed </w:t>
      </w:r>
      <w:proofErr w:type="gramStart"/>
      <w:r w:rsidRPr="002C2BB8">
        <w:rPr>
          <w:rFonts w:ascii="Arial" w:hAnsi="Arial" w:cs="Arial"/>
          <w:color w:val="000000"/>
          <w:sz w:val="22"/>
          <w:szCs w:val="22"/>
          <w:lang w:eastAsia="en-GB"/>
        </w:rPr>
        <w:t>breaks</w:t>
      </w:r>
      <w:proofErr w:type="gramEnd"/>
      <w:r w:rsidRPr="002C2BB8">
        <w:rPr>
          <w:rFonts w:ascii="Arial" w:hAnsi="Arial" w:cs="Arial"/>
          <w:color w:val="000000"/>
          <w:sz w:val="22"/>
          <w:szCs w:val="22"/>
          <w:lang w:eastAsia="en-GB"/>
        </w:rPr>
        <w:t xml:space="preserve"> </w:t>
      </w:r>
    </w:p>
    <w:p w14:paraId="571E251E" w14:textId="77777777" w:rsidR="00F716F1" w:rsidRPr="002C2BB8" w:rsidRDefault="00F716F1" w:rsidP="00F716F1">
      <w:pPr>
        <w:pStyle w:val="ListParagraph"/>
        <w:numPr>
          <w:ilvl w:val="0"/>
          <w:numId w:val="17"/>
        </w:numPr>
        <w:shd w:val="clear" w:color="auto" w:fill="FFFFFF"/>
        <w:spacing w:before="100" w:beforeAutospacing="1" w:after="100" w:afterAutospacing="1"/>
        <w:ind w:left="1418" w:hanging="284"/>
        <w:contextualSpacing/>
        <w:jc w:val="both"/>
        <w:textAlignment w:val="top"/>
        <w:rPr>
          <w:rFonts w:ascii="Arial" w:hAnsi="Arial" w:cs="Arial"/>
          <w:color w:val="000000"/>
          <w:sz w:val="22"/>
          <w:szCs w:val="22"/>
          <w:lang w:eastAsia="en-GB"/>
        </w:rPr>
      </w:pPr>
      <w:r w:rsidRPr="002C2BB8">
        <w:rPr>
          <w:rFonts w:ascii="Arial" w:hAnsi="Arial" w:cs="Arial"/>
          <w:color w:val="000000"/>
          <w:sz w:val="22"/>
          <w:szCs w:val="22"/>
          <w:lang w:eastAsia="en-GB"/>
        </w:rPr>
        <w:t xml:space="preserve">Providing a private area where the staff member can rest for a while to help manage their </w:t>
      </w:r>
      <w:proofErr w:type="gramStart"/>
      <w:r w:rsidRPr="002C2BB8">
        <w:rPr>
          <w:rFonts w:ascii="Arial" w:hAnsi="Arial" w:cs="Arial"/>
          <w:color w:val="000000"/>
          <w:sz w:val="22"/>
          <w:szCs w:val="22"/>
          <w:lang w:eastAsia="en-GB"/>
        </w:rPr>
        <w:t>symptoms</w:t>
      </w:r>
      <w:proofErr w:type="gramEnd"/>
    </w:p>
    <w:p w14:paraId="3A82D906" w14:textId="77777777" w:rsidR="00F716F1" w:rsidRPr="002C2BB8" w:rsidRDefault="00F716F1" w:rsidP="00F716F1">
      <w:pPr>
        <w:pStyle w:val="ListParagraph"/>
        <w:numPr>
          <w:ilvl w:val="0"/>
          <w:numId w:val="17"/>
        </w:numPr>
        <w:shd w:val="clear" w:color="auto" w:fill="FFFFFF"/>
        <w:spacing w:before="100" w:beforeAutospacing="1" w:after="100" w:afterAutospacing="1"/>
        <w:ind w:left="1418" w:hanging="284"/>
        <w:contextualSpacing/>
        <w:jc w:val="both"/>
        <w:textAlignment w:val="top"/>
        <w:rPr>
          <w:rFonts w:ascii="Arial" w:hAnsi="Arial" w:cs="Arial"/>
          <w:color w:val="000000"/>
          <w:sz w:val="22"/>
          <w:szCs w:val="22"/>
          <w:lang w:eastAsia="en-GB"/>
        </w:rPr>
      </w:pPr>
      <w:r w:rsidRPr="002C2BB8">
        <w:rPr>
          <w:rFonts w:ascii="Arial" w:hAnsi="Arial" w:cs="Arial"/>
          <w:color w:val="000000"/>
          <w:sz w:val="22"/>
          <w:szCs w:val="22"/>
          <w:lang w:eastAsia="en-GB"/>
        </w:rPr>
        <w:t xml:space="preserve">Consider flexible working hours or shift changes. If sleep disturbed, </w:t>
      </w:r>
      <w:r>
        <w:rPr>
          <w:rFonts w:ascii="Arial" w:hAnsi="Arial" w:cs="Arial"/>
          <w:color w:val="000000"/>
          <w:sz w:val="22"/>
          <w:szCs w:val="22"/>
          <w:lang w:eastAsia="en-GB"/>
        </w:rPr>
        <w:t xml:space="preserve">a </w:t>
      </w:r>
      <w:r w:rsidRPr="002C2BB8">
        <w:rPr>
          <w:rFonts w:ascii="Arial" w:hAnsi="Arial" w:cs="Arial"/>
          <w:color w:val="000000"/>
          <w:sz w:val="22"/>
          <w:szCs w:val="22"/>
          <w:lang w:eastAsia="en-GB"/>
        </w:rPr>
        <w:t xml:space="preserve">later start maybe helpful to manage </w:t>
      </w:r>
      <w:proofErr w:type="gramStart"/>
      <w:r w:rsidRPr="002C2BB8">
        <w:rPr>
          <w:rFonts w:ascii="Arial" w:hAnsi="Arial" w:cs="Arial"/>
          <w:color w:val="000000"/>
          <w:sz w:val="22"/>
          <w:szCs w:val="22"/>
          <w:lang w:eastAsia="en-GB"/>
        </w:rPr>
        <w:t>symptoms</w:t>
      </w:r>
      <w:proofErr w:type="gramEnd"/>
    </w:p>
    <w:p w14:paraId="48CC8EF3" w14:textId="77777777" w:rsidR="00F716F1" w:rsidRPr="002C2BB8" w:rsidRDefault="00F716F1" w:rsidP="00F716F1">
      <w:pPr>
        <w:pStyle w:val="ListParagraph"/>
        <w:numPr>
          <w:ilvl w:val="0"/>
          <w:numId w:val="17"/>
        </w:numPr>
        <w:shd w:val="clear" w:color="auto" w:fill="FFFFFF"/>
        <w:spacing w:before="100" w:beforeAutospacing="1" w:after="100" w:afterAutospacing="1"/>
        <w:ind w:left="1418" w:hanging="284"/>
        <w:contextualSpacing/>
        <w:jc w:val="both"/>
        <w:textAlignment w:val="top"/>
        <w:rPr>
          <w:rFonts w:ascii="Arial" w:hAnsi="Arial" w:cs="Arial"/>
          <w:color w:val="000000"/>
          <w:sz w:val="22"/>
          <w:szCs w:val="22"/>
          <w:lang w:eastAsia="en-GB"/>
        </w:rPr>
      </w:pPr>
      <w:r w:rsidRPr="002C2BB8">
        <w:rPr>
          <w:rFonts w:ascii="Arial" w:hAnsi="Arial" w:cs="Arial"/>
          <w:color w:val="000000"/>
          <w:sz w:val="22"/>
          <w:szCs w:val="22"/>
          <w:lang w:eastAsia="en-GB"/>
        </w:rPr>
        <w:t xml:space="preserve">Allowing them to work from home when </w:t>
      </w:r>
      <w:proofErr w:type="gramStart"/>
      <w:r w:rsidRPr="002C2BB8">
        <w:rPr>
          <w:rFonts w:ascii="Arial" w:hAnsi="Arial" w:cs="Arial"/>
          <w:color w:val="000000"/>
          <w:sz w:val="22"/>
          <w:szCs w:val="22"/>
          <w:lang w:eastAsia="en-GB"/>
        </w:rPr>
        <w:t>practical</w:t>
      </w:r>
      <w:proofErr w:type="gramEnd"/>
    </w:p>
    <w:p w14:paraId="6A94DCF6" w14:textId="77777777" w:rsidR="00F716F1" w:rsidRPr="002C2BB8" w:rsidRDefault="00F716F1" w:rsidP="00F716F1">
      <w:pPr>
        <w:shd w:val="clear" w:color="auto" w:fill="FFFFFF"/>
        <w:spacing w:before="100" w:beforeAutospacing="1" w:after="100" w:afterAutospacing="1"/>
        <w:ind w:left="709" w:hanging="709"/>
        <w:jc w:val="both"/>
        <w:textAlignment w:val="top"/>
        <w:rPr>
          <w:rFonts w:ascii="Arial" w:hAnsi="Arial" w:cs="Arial"/>
          <w:color w:val="000000"/>
          <w:sz w:val="22"/>
          <w:szCs w:val="22"/>
          <w:lang w:eastAsia="en-GB"/>
        </w:rPr>
      </w:pPr>
      <w:r w:rsidRPr="002C2BB8">
        <w:rPr>
          <w:rFonts w:ascii="Arial" w:hAnsi="Arial" w:cs="Arial"/>
          <w:color w:val="000000"/>
          <w:sz w:val="22"/>
          <w:szCs w:val="22"/>
        </w:rPr>
        <w:t>6.2</w:t>
      </w:r>
      <w:r w:rsidRPr="002C2BB8">
        <w:rPr>
          <w:rFonts w:ascii="Arial" w:hAnsi="Arial" w:cs="Arial"/>
          <w:color w:val="000000"/>
          <w:sz w:val="22"/>
          <w:szCs w:val="22"/>
        </w:rPr>
        <w:tab/>
      </w:r>
      <w:r w:rsidRPr="002C2BB8">
        <w:rPr>
          <w:rFonts w:ascii="Arial" w:hAnsi="Arial" w:cs="Arial"/>
          <w:color w:val="000000"/>
          <w:sz w:val="22"/>
          <w:szCs w:val="22"/>
        </w:rPr>
        <w:tab/>
      </w:r>
      <w:r w:rsidRPr="002C2BB8">
        <w:rPr>
          <w:rFonts w:ascii="Arial" w:hAnsi="Arial" w:cs="Arial"/>
          <w:color w:val="000000"/>
          <w:sz w:val="22"/>
          <w:szCs w:val="22"/>
          <w:lang w:eastAsia="en-GB"/>
        </w:rPr>
        <w:t>Alternatively, both manager and staff member might discuss and agree other changes which should be reviewed if the worker's symptoms alter. For example:</w:t>
      </w:r>
    </w:p>
    <w:p w14:paraId="6BEDBDA7" w14:textId="77777777" w:rsidR="00F716F1" w:rsidRPr="002C2BB8" w:rsidRDefault="00F716F1" w:rsidP="00F716F1">
      <w:pPr>
        <w:pStyle w:val="ListParagraph"/>
        <w:numPr>
          <w:ilvl w:val="0"/>
          <w:numId w:val="11"/>
        </w:numPr>
        <w:shd w:val="clear" w:color="auto" w:fill="FFFFFF"/>
        <w:tabs>
          <w:tab w:val="clear" w:pos="1069"/>
          <w:tab w:val="num" w:pos="1134"/>
        </w:tabs>
        <w:spacing w:before="100" w:beforeAutospacing="1" w:after="168"/>
        <w:ind w:left="709" w:firstLine="0"/>
        <w:contextualSpacing/>
        <w:textAlignment w:val="top"/>
        <w:rPr>
          <w:rFonts w:ascii="Arial" w:hAnsi="Arial" w:cs="Arial"/>
          <w:color w:val="000000"/>
          <w:sz w:val="22"/>
          <w:szCs w:val="22"/>
          <w:lang w:eastAsia="en-GB"/>
        </w:rPr>
      </w:pPr>
      <w:r w:rsidRPr="002C2BB8">
        <w:rPr>
          <w:rFonts w:ascii="Arial" w:hAnsi="Arial" w:cs="Arial"/>
          <w:color w:val="000000"/>
          <w:sz w:val="22"/>
          <w:szCs w:val="22"/>
          <w:lang w:eastAsia="en-GB"/>
        </w:rPr>
        <w:t>Changing certain duties in the staff member’ role</w:t>
      </w:r>
    </w:p>
    <w:p w14:paraId="1A91AC47" w14:textId="77777777" w:rsidR="00F716F1" w:rsidRPr="002C2BB8" w:rsidRDefault="00F716F1" w:rsidP="00F716F1">
      <w:pPr>
        <w:pStyle w:val="ListParagraph"/>
        <w:numPr>
          <w:ilvl w:val="0"/>
          <w:numId w:val="11"/>
        </w:numPr>
        <w:shd w:val="clear" w:color="auto" w:fill="FFFFFF"/>
        <w:tabs>
          <w:tab w:val="clear" w:pos="1069"/>
          <w:tab w:val="num" w:pos="1134"/>
        </w:tabs>
        <w:spacing w:before="100" w:beforeAutospacing="1" w:after="168"/>
        <w:ind w:left="709" w:firstLine="0"/>
        <w:contextualSpacing/>
        <w:textAlignment w:val="top"/>
        <w:rPr>
          <w:rFonts w:ascii="Arial" w:hAnsi="Arial" w:cs="Arial"/>
          <w:color w:val="000000"/>
          <w:sz w:val="22"/>
          <w:szCs w:val="22"/>
          <w:lang w:eastAsia="en-GB"/>
        </w:rPr>
      </w:pPr>
      <w:r w:rsidRPr="002C2BB8">
        <w:rPr>
          <w:rFonts w:ascii="Arial" w:hAnsi="Arial" w:cs="Arial"/>
          <w:color w:val="000000"/>
          <w:sz w:val="22"/>
          <w:szCs w:val="22"/>
          <w:lang w:eastAsia="en-GB"/>
        </w:rPr>
        <w:t>Moving to a more suitable role in the circumstances</w:t>
      </w:r>
    </w:p>
    <w:p w14:paraId="618AD5F7" w14:textId="77777777" w:rsidR="00F716F1" w:rsidRPr="002C2BB8" w:rsidRDefault="00F716F1" w:rsidP="0064673B">
      <w:pPr>
        <w:pStyle w:val="ListParagraph"/>
        <w:numPr>
          <w:ilvl w:val="0"/>
          <w:numId w:val="11"/>
        </w:numPr>
        <w:shd w:val="clear" w:color="auto" w:fill="FFFFFF"/>
        <w:tabs>
          <w:tab w:val="clear" w:pos="1069"/>
          <w:tab w:val="num" w:pos="1134"/>
        </w:tabs>
        <w:spacing w:before="100" w:beforeAutospacing="1" w:after="168"/>
        <w:ind w:left="709" w:firstLine="0"/>
        <w:contextualSpacing/>
        <w:textAlignment w:val="top"/>
        <w:rPr>
          <w:rFonts w:ascii="Arial" w:hAnsi="Arial" w:cs="Arial"/>
          <w:color w:val="000000"/>
          <w:sz w:val="22"/>
          <w:szCs w:val="22"/>
          <w:lang w:eastAsia="en-GB"/>
        </w:rPr>
      </w:pPr>
      <w:r w:rsidRPr="002C2BB8">
        <w:rPr>
          <w:rFonts w:ascii="Arial" w:hAnsi="Arial" w:cs="Arial"/>
          <w:color w:val="000000"/>
          <w:sz w:val="22"/>
          <w:szCs w:val="22"/>
          <w:lang w:eastAsia="en-GB"/>
        </w:rPr>
        <w:t>A reduction in hours</w:t>
      </w:r>
    </w:p>
    <w:p w14:paraId="263F4B16" w14:textId="77777777" w:rsidR="00F716F1" w:rsidRPr="002C2BB8" w:rsidRDefault="00F716F1" w:rsidP="0064673B">
      <w:pPr>
        <w:pStyle w:val="ListParagraph"/>
        <w:numPr>
          <w:ilvl w:val="0"/>
          <w:numId w:val="11"/>
        </w:numPr>
        <w:shd w:val="clear" w:color="auto" w:fill="FFFFFF"/>
        <w:tabs>
          <w:tab w:val="clear" w:pos="1069"/>
          <w:tab w:val="num" w:pos="1134"/>
        </w:tabs>
        <w:spacing w:before="100" w:beforeAutospacing="1" w:after="168"/>
        <w:ind w:left="709" w:firstLine="0"/>
        <w:contextualSpacing/>
        <w:textAlignment w:val="top"/>
        <w:rPr>
          <w:rFonts w:ascii="Arial" w:hAnsi="Arial" w:cs="Arial"/>
          <w:color w:val="000000"/>
          <w:sz w:val="22"/>
          <w:szCs w:val="22"/>
          <w:lang w:eastAsia="en-GB"/>
        </w:rPr>
      </w:pPr>
      <w:r w:rsidRPr="002C2BB8">
        <w:rPr>
          <w:rFonts w:ascii="Arial" w:hAnsi="Arial" w:cs="Arial"/>
          <w:color w:val="000000"/>
          <w:sz w:val="22"/>
          <w:szCs w:val="22"/>
          <w:lang w:eastAsia="en-GB"/>
        </w:rPr>
        <w:t>Job share</w:t>
      </w:r>
    </w:p>
    <w:p w14:paraId="6530431D" w14:textId="77777777" w:rsidR="00F716F1" w:rsidRDefault="00F716F1" w:rsidP="00F716F1">
      <w:pPr>
        <w:tabs>
          <w:tab w:val="left" w:pos="709"/>
        </w:tabs>
        <w:spacing w:line="276" w:lineRule="auto"/>
        <w:jc w:val="both"/>
        <w:rPr>
          <w:rFonts w:ascii="Arial" w:hAnsi="Arial" w:cs="Arial"/>
          <w:b/>
          <w:color w:val="000000"/>
          <w:sz w:val="22"/>
          <w:szCs w:val="22"/>
        </w:rPr>
      </w:pPr>
    </w:p>
    <w:p w14:paraId="1B943165" w14:textId="2B8EF7BD" w:rsidR="00AD3634" w:rsidRPr="00AD3634" w:rsidRDefault="00504E8C" w:rsidP="00AD3634">
      <w:pPr>
        <w:tabs>
          <w:tab w:val="left" w:pos="709"/>
        </w:tabs>
        <w:spacing w:line="276" w:lineRule="auto"/>
        <w:ind w:left="709" w:hanging="709"/>
        <w:rPr>
          <w:rFonts w:ascii="Arial" w:hAnsi="Arial" w:cs="Arial"/>
          <w:color w:val="000000"/>
          <w:sz w:val="22"/>
          <w:szCs w:val="22"/>
        </w:rPr>
      </w:pPr>
      <w:r>
        <w:rPr>
          <w:rFonts w:ascii="Arial" w:hAnsi="Arial" w:cs="Arial"/>
          <w:b/>
          <w:color w:val="000000"/>
          <w:sz w:val="22"/>
          <w:szCs w:val="22"/>
        </w:rPr>
        <w:t>6.3</w:t>
      </w:r>
      <w:r>
        <w:rPr>
          <w:rFonts w:ascii="Arial" w:hAnsi="Arial" w:cs="Arial"/>
          <w:b/>
          <w:color w:val="000000"/>
          <w:sz w:val="22"/>
          <w:szCs w:val="22"/>
        </w:rPr>
        <w:tab/>
      </w:r>
      <w:r w:rsidR="00BC1646" w:rsidRPr="00AD3634">
        <w:rPr>
          <w:rFonts w:ascii="Arial" w:hAnsi="Arial" w:cs="Arial"/>
          <w:color w:val="000000"/>
          <w:sz w:val="22"/>
          <w:szCs w:val="22"/>
        </w:rPr>
        <w:t xml:space="preserve">In terms of sickness absence for menopause related issues, Managers </w:t>
      </w:r>
      <w:r w:rsidR="00E63633">
        <w:rPr>
          <w:rFonts w:ascii="Arial" w:hAnsi="Arial" w:cs="Arial"/>
          <w:color w:val="000000"/>
          <w:sz w:val="22"/>
          <w:szCs w:val="22"/>
        </w:rPr>
        <w:t>should now</w:t>
      </w:r>
      <w:r w:rsidR="00BC1646" w:rsidRPr="00AD3634">
        <w:rPr>
          <w:rFonts w:ascii="Arial" w:hAnsi="Arial" w:cs="Arial"/>
          <w:color w:val="000000"/>
          <w:sz w:val="22"/>
          <w:szCs w:val="22"/>
        </w:rPr>
        <w:t xml:space="preserve"> record this on </w:t>
      </w:r>
      <w:proofErr w:type="spellStart"/>
      <w:r w:rsidR="00BC1646" w:rsidRPr="00AD3634">
        <w:rPr>
          <w:rFonts w:ascii="Arial" w:hAnsi="Arial" w:cs="Arial"/>
          <w:color w:val="000000"/>
          <w:sz w:val="22"/>
          <w:szCs w:val="22"/>
        </w:rPr>
        <w:t>HealthRoster</w:t>
      </w:r>
      <w:proofErr w:type="spellEnd"/>
      <w:r w:rsidR="00BC1646" w:rsidRPr="00AD3634">
        <w:rPr>
          <w:rFonts w:ascii="Arial" w:hAnsi="Arial" w:cs="Arial"/>
          <w:color w:val="000000"/>
          <w:sz w:val="22"/>
          <w:szCs w:val="22"/>
        </w:rPr>
        <w:t>.</w:t>
      </w:r>
      <w:r w:rsidR="00A56752">
        <w:rPr>
          <w:rFonts w:ascii="Arial" w:hAnsi="Arial" w:cs="Arial"/>
          <w:color w:val="000000"/>
          <w:sz w:val="22"/>
          <w:szCs w:val="22"/>
        </w:rPr>
        <w:t xml:space="preserve"> Please add a sickness absence via adding an unavailability and selecting the ‘Menopause Related’ reason.</w:t>
      </w:r>
      <w:r w:rsidR="00BC1646" w:rsidRPr="00AD3634">
        <w:rPr>
          <w:rFonts w:ascii="Arial" w:hAnsi="Arial" w:cs="Arial"/>
          <w:color w:val="000000"/>
          <w:sz w:val="22"/>
          <w:szCs w:val="22"/>
        </w:rPr>
        <w:t xml:space="preserve">  If you need advice, </w:t>
      </w:r>
      <w:r w:rsidR="00A041EE" w:rsidRPr="00AD3634">
        <w:rPr>
          <w:rFonts w:ascii="Arial" w:hAnsi="Arial" w:cs="Arial"/>
          <w:color w:val="000000"/>
          <w:sz w:val="22"/>
          <w:szCs w:val="22"/>
        </w:rPr>
        <w:t>please contact the Rostering Team</w:t>
      </w:r>
      <w:r w:rsidR="00AD3634" w:rsidRPr="00AD3634">
        <w:rPr>
          <w:rFonts w:ascii="Arial" w:hAnsi="Arial" w:cs="Arial"/>
          <w:color w:val="000000"/>
          <w:sz w:val="22"/>
          <w:szCs w:val="22"/>
        </w:rPr>
        <w:t>:</w:t>
      </w:r>
    </w:p>
    <w:p w14:paraId="36D83E99" w14:textId="77777777" w:rsidR="00AD3634" w:rsidRPr="00AD3634" w:rsidRDefault="00AD3634" w:rsidP="00AD3634">
      <w:pPr>
        <w:tabs>
          <w:tab w:val="left" w:pos="709"/>
        </w:tabs>
        <w:spacing w:line="276" w:lineRule="auto"/>
        <w:ind w:left="709" w:hanging="709"/>
        <w:rPr>
          <w:rFonts w:ascii="Arial" w:hAnsi="Arial" w:cs="Arial"/>
          <w:color w:val="000000"/>
          <w:sz w:val="22"/>
          <w:szCs w:val="22"/>
        </w:rPr>
      </w:pPr>
    </w:p>
    <w:p w14:paraId="19A96055" w14:textId="77777777" w:rsidR="00AD3634" w:rsidRDefault="00AD3634" w:rsidP="00AD3634">
      <w:pPr>
        <w:tabs>
          <w:tab w:val="left" w:pos="709"/>
        </w:tabs>
        <w:spacing w:line="276" w:lineRule="auto"/>
        <w:ind w:left="709" w:hanging="709"/>
        <w:rPr>
          <w:rFonts w:ascii="Arial" w:hAnsi="Arial" w:cs="Arial"/>
          <w:color w:val="000000"/>
          <w:sz w:val="22"/>
          <w:szCs w:val="22"/>
        </w:rPr>
      </w:pPr>
      <w:r w:rsidRPr="00AD3634">
        <w:rPr>
          <w:rFonts w:ascii="Arial" w:hAnsi="Arial" w:cs="Arial"/>
          <w:color w:val="000000"/>
          <w:sz w:val="22"/>
          <w:szCs w:val="22"/>
        </w:rPr>
        <w:tab/>
      </w:r>
      <w:r w:rsidRPr="00AD3634">
        <w:rPr>
          <w:rFonts w:ascii="Arial" w:hAnsi="Arial" w:cs="Arial"/>
          <w:b/>
          <w:bCs/>
          <w:color w:val="000000"/>
          <w:sz w:val="22"/>
          <w:szCs w:val="22"/>
        </w:rPr>
        <w:t xml:space="preserve">Worthing, </w:t>
      </w:r>
      <w:proofErr w:type="spellStart"/>
      <w:proofErr w:type="gramStart"/>
      <w:r w:rsidRPr="00AD3634">
        <w:rPr>
          <w:rFonts w:ascii="Arial" w:hAnsi="Arial" w:cs="Arial"/>
          <w:b/>
          <w:bCs/>
          <w:color w:val="000000"/>
          <w:sz w:val="22"/>
          <w:szCs w:val="22"/>
        </w:rPr>
        <w:t>St.Richards</w:t>
      </w:r>
      <w:proofErr w:type="spellEnd"/>
      <w:proofErr w:type="gramEnd"/>
      <w:r w:rsidRPr="00AD3634">
        <w:rPr>
          <w:rFonts w:ascii="Arial" w:hAnsi="Arial" w:cs="Arial"/>
          <w:b/>
          <w:bCs/>
          <w:color w:val="000000"/>
          <w:sz w:val="22"/>
          <w:szCs w:val="22"/>
        </w:rPr>
        <w:t xml:space="preserve"> and Southland sites:</w:t>
      </w:r>
      <w:r w:rsidR="00A041EE" w:rsidRPr="00AD3634">
        <w:rPr>
          <w:rFonts w:ascii="Arial" w:hAnsi="Arial" w:cs="Arial"/>
          <w:color w:val="000000"/>
          <w:sz w:val="22"/>
          <w:szCs w:val="22"/>
        </w:rPr>
        <w:t xml:space="preserve"> </w:t>
      </w:r>
    </w:p>
    <w:p w14:paraId="078B8B40" w14:textId="34A6ACCB" w:rsidR="00504E8C" w:rsidRPr="00AD3634" w:rsidRDefault="00AD3634" w:rsidP="00AD3634">
      <w:pPr>
        <w:tabs>
          <w:tab w:val="left" w:pos="709"/>
        </w:tabs>
        <w:spacing w:line="276" w:lineRule="auto"/>
        <w:ind w:left="709" w:hanging="709"/>
        <w:rPr>
          <w:rFonts w:ascii="Arial" w:hAnsi="Arial" w:cs="Arial"/>
          <w:color w:val="000000"/>
          <w:sz w:val="22"/>
          <w:szCs w:val="22"/>
        </w:rPr>
      </w:pPr>
      <w:r>
        <w:rPr>
          <w:rFonts w:ascii="Arial" w:hAnsi="Arial" w:cs="Arial"/>
          <w:color w:val="000000"/>
          <w:sz w:val="22"/>
          <w:szCs w:val="22"/>
        </w:rPr>
        <w:tab/>
        <w:t xml:space="preserve">Call 84573 or </w:t>
      </w:r>
      <w:r w:rsidR="00A041EE" w:rsidRPr="00AD3634">
        <w:rPr>
          <w:rFonts w:ascii="Arial" w:hAnsi="Arial" w:cs="Arial"/>
          <w:color w:val="000000"/>
          <w:sz w:val="22"/>
          <w:szCs w:val="22"/>
        </w:rPr>
        <w:t xml:space="preserve">email </w:t>
      </w:r>
      <w:hyperlink r:id="rId12" w:history="1">
        <w:r w:rsidRPr="00AD3634">
          <w:rPr>
            <w:rStyle w:val="Hyperlink"/>
            <w:rFonts w:ascii="Arial" w:hAnsi="Arial" w:cs="Arial"/>
            <w:sz w:val="22"/>
            <w:szCs w:val="22"/>
          </w:rPr>
          <w:t>uhsussex.rostering.team@nhs.net</w:t>
        </w:r>
      </w:hyperlink>
    </w:p>
    <w:p w14:paraId="23991EE2" w14:textId="77777777" w:rsidR="00AD3634" w:rsidRDefault="00AD3634" w:rsidP="00AD3634">
      <w:pPr>
        <w:tabs>
          <w:tab w:val="left" w:pos="709"/>
        </w:tabs>
        <w:spacing w:line="276" w:lineRule="auto"/>
        <w:ind w:left="709" w:hanging="709"/>
        <w:rPr>
          <w:rFonts w:ascii="Arial" w:hAnsi="Arial" w:cs="Arial"/>
          <w:color w:val="000000"/>
          <w:sz w:val="22"/>
          <w:szCs w:val="22"/>
        </w:rPr>
      </w:pPr>
      <w:r w:rsidRPr="00AD3634">
        <w:rPr>
          <w:rFonts w:ascii="Arial" w:hAnsi="Arial" w:cs="Arial"/>
          <w:b/>
          <w:bCs/>
          <w:color w:val="000000"/>
          <w:sz w:val="22"/>
          <w:szCs w:val="22"/>
        </w:rPr>
        <w:tab/>
        <w:t>All Brighton sites:</w:t>
      </w:r>
      <w:r w:rsidRPr="00AD3634">
        <w:rPr>
          <w:rFonts w:ascii="Arial" w:hAnsi="Arial" w:cs="Arial"/>
          <w:color w:val="000000"/>
          <w:sz w:val="22"/>
          <w:szCs w:val="22"/>
        </w:rPr>
        <w:t xml:space="preserve"> </w:t>
      </w:r>
    </w:p>
    <w:p w14:paraId="4166B7FB" w14:textId="44429540" w:rsidR="00AD3634" w:rsidRDefault="00AD3634" w:rsidP="00AD3634">
      <w:pPr>
        <w:tabs>
          <w:tab w:val="left" w:pos="709"/>
        </w:tabs>
        <w:spacing w:line="276" w:lineRule="auto"/>
        <w:ind w:left="709" w:hanging="709"/>
        <w:rPr>
          <w:rFonts w:ascii="Arial" w:hAnsi="Arial" w:cs="Arial"/>
          <w:bCs/>
          <w:color w:val="000000"/>
          <w:sz w:val="22"/>
          <w:szCs w:val="22"/>
        </w:rPr>
      </w:pPr>
      <w:r>
        <w:rPr>
          <w:rFonts w:ascii="Arial" w:hAnsi="Arial" w:cs="Arial"/>
          <w:color w:val="000000"/>
          <w:sz w:val="22"/>
          <w:szCs w:val="22"/>
        </w:rPr>
        <w:tab/>
      </w:r>
      <w:r w:rsidRPr="00AD3634">
        <w:rPr>
          <w:rFonts w:ascii="Arial" w:hAnsi="Arial" w:cs="Arial"/>
          <w:color w:val="000000"/>
          <w:sz w:val="22"/>
          <w:szCs w:val="22"/>
        </w:rPr>
        <w:t>email</w:t>
      </w:r>
      <w:r w:rsidRPr="00AD3634">
        <w:rPr>
          <w:rFonts w:ascii="Arial" w:hAnsi="Arial" w:cs="Arial"/>
          <w:b/>
          <w:color w:val="000000"/>
          <w:sz w:val="22"/>
          <w:szCs w:val="22"/>
        </w:rPr>
        <w:t xml:space="preserve"> </w:t>
      </w:r>
      <w:hyperlink r:id="rId13" w:history="1">
        <w:r w:rsidRPr="00AC33D8">
          <w:rPr>
            <w:rStyle w:val="Hyperlink"/>
            <w:rFonts w:ascii="Arial" w:hAnsi="Arial" w:cs="Arial"/>
            <w:bCs/>
            <w:sz w:val="22"/>
            <w:szCs w:val="22"/>
          </w:rPr>
          <w:t>uhsussex.erostering@nhs.net</w:t>
        </w:r>
      </w:hyperlink>
    </w:p>
    <w:p w14:paraId="6A4FA083" w14:textId="2B433287" w:rsidR="00504E8C" w:rsidRDefault="00504E8C" w:rsidP="00F716F1">
      <w:pPr>
        <w:tabs>
          <w:tab w:val="left" w:pos="709"/>
        </w:tabs>
        <w:spacing w:line="276" w:lineRule="auto"/>
        <w:jc w:val="both"/>
        <w:rPr>
          <w:rFonts w:ascii="Arial" w:hAnsi="Arial" w:cs="Arial"/>
          <w:b/>
          <w:color w:val="000000"/>
          <w:sz w:val="22"/>
          <w:szCs w:val="22"/>
        </w:rPr>
      </w:pPr>
    </w:p>
    <w:p w14:paraId="4BF6209C" w14:textId="77777777" w:rsidR="00AD3634" w:rsidRDefault="00AD3634" w:rsidP="00F716F1">
      <w:pPr>
        <w:tabs>
          <w:tab w:val="left" w:pos="709"/>
        </w:tabs>
        <w:spacing w:line="276" w:lineRule="auto"/>
        <w:jc w:val="both"/>
        <w:rPr>
          <w:rFonts w:ascii="Arial" w:hAnsi="Arial" w:cs="Arial"/>
          <w:b/>
          <w:color w:val="000000"/>
          <w:sz w:val="22"/>
          <w:szCs w:val="22"/>
        </w:rPr>
      </w:pPr>
    </w:p>
    <w:p w14:paraId="0BCDBF8C" w14:textId="77777777" w:rsidR="00F716F1" w:rsidRPr="00F61C36" w:rsidRDefault="00F716F1" w:rsidP="00F716F1">
      <w:pPr>
        <w:pStyle w:val="ListParagraph"/>
        <w:ind w:left="0"/>
        <w:rPr>
          <w:rFonts w:ascii="Arial" w:hAnsi="Arial" w:cs="Arial"/>
          <w:b/>
          <w:sz w:val="22"/>
          <w:szCs w:val="22"/>
        </w:rPr>
      </w:pPr>
      <w:r>
        <w:rPr>
          <w:rFonts w:ascii="Arial" w:hAnsi="Arial" w:cs="Arial"/>
          <w:b/>
          <w:sz w:val="22"/>
          <w:szCs w:val="22"/>
        </w:rPr>
        <w:t>7</w:t>
      </w:r>
      <w:r w:rsidRPr="00F61C36">
        <w:rPr>
          <w:rFonts w:ascii="Arial" w:hAnsi="Arial" w:cs="Arial"/>
          <w:b/>
          <w:sz w:val="22"/>
          <w:szCs w:val="22"/>
        </w:rPr>
        <w:t>.0</w:t>
      </w:r>
      <w:r w:rsidRPr="00F61C36">
        <w:rPr>
          <w:rFonts w:ascii="Arial" w:hAnsi="Arial" w:cs="Arial"/>
          <w:b/>
          <w:sz w:val="22"/>
          <w:szCs w:val="22"/>
        </w:rPr>
        <w:tab/>
        <w:t>SUP</w:t>
      </w:r>
      <w:r>
        <w:rPr>
          <w:rFonts w:ascii="Arial" w:hAnsi="Arial" w:cs="Arial"/>
          <w:b/>
          <w:sz w:val="22"/>
          <w:szCs w:val="22"/>
        </w:rPr>
        <w:t>P</w:t>
      </w:r>
      <w:r w:rsidRPr="00F61C36">
        <w:rPr>
          <w:rFonts w:ascii="Arial" w:hAnsi="Arial" w:cs="Arial"/>
          <w:b/>
          <w:sz w:val="22"/>
          <w:szCs w:val="22"/>
        </w:rPr>
        <w:t>ORTING MENOPAUSE AT WORK</w:t>
      </w:r>
    </w:p>
    <w:p w14:paraId="6F3A1E4C" w14:textId="77777777" w:rsidR="00F716F1" w:rsidRPr="00F61C36" w:rsidRDefault="00F716F1" w:rsidP="00F716F1">
      <w:pPr>
        <w:pStyle w:val="ListParagraph"/>
        <w:jc w:val="both"/>
        <w:rPr>
          <w:rFonts w:ascii="Arial" w:hAnsi="Arial" w:cs="Arial"/>
          <w:sz w:val="22"/>
          <w:szCs w:val="22"/>
        </w:rPr>
      </w:pPr>
    </w:p>
    <w:p w14:paraId="23A92B8B" w14:textId="77777777" w:rsidR="00F716F1" w:rsidRPr="00F61C36" w:rsidRDefault="00F716F1" w:rsidP="00F716F1">
      <w:pPr>
        <w:pStyle w:val="ListParagraph"/>
        <w:ind w:hanging="720"/>
        <w:jc w:val="both"/>
        <w:rPr>
          <w:rFonts w:ascii="Arial" w:hAnsi="Arial" w:cs="Arial"/>
          <w:sz w:val="22"/>
          <w:szCs w:val="22"/>
        </w:rPr>
      </w:pPr>
      <w:r>
        <w:rPr>
          <w:rFonts w:ascii="Arial" w:hAnsi="Arial" w:cs="Arial"/>
          <w:sz w:val="22"/>
          <w:szCs w:val="22"/>
        </w:rPr>
        <w:t>7.1</w:t>
      </w:r>
      <w:r>
        <w:rPr>
          <w:rFonts w:ascii="Arial" w:hAnsi="Arial" w:cs="Arial"/>
          <w:sz w:val="22"/>
          <w:szCs w:val="22"/>
        </w:rPr>
        <w:tab/>
      </w:r>
      <w:r w:rsidRPr="00F61C36">
        <w:rPr>
          <w:rFonts w:ascii="Arial" w:hAnsi="Arial" w:cs="Arial"/>
          <w:sz w:val="22"/>
          <w:szCs w:val="22"/>
        </w:rPr>
        <w:t>A study published by the British Occupational Health Research Foundation (BOHRF)</w:t>
      </w:r>
      <w:r>
        <w:rPr>
          <w:rFonts w:ascii="Arial" w:hAnsi="Arial" w:cs="Arial"/>
          <w:sz w:val="22"/>
          <w:szCs w:val="22"/>
        </w:rPr>
        <w:t xml:space="preserve"> p</w:t>
      </w:r>
      <w:r w:rsidRPr="00F61C36">
        <w:rPr>
          <w:rFonts w:ascii="Arial" w:hAnsi="Arial" w:cs="Arial"/>
          <w:sz w:val="22"/>
          <w:szCs w:val="22"/>
        </w:rPr>
        <w:t xml:space="preserve">ublished research by The University of </w:t>
      </w:r>
      <w:proofErr w:type="gramStart"/>
      <w:r w:rsidRPr="00F61C36">
        <w:rPr>
          <w:rFonts w:ascii="Arial" w:hAnsi="Arial" w:cs="Arial"/>
          <w:sz w:val="22"/>
          <w:szCs w:val="22"/>
        </w:rPr>
        <w:t>Nottingham, and</w:t>
      </w:r>
      <w:proofErr w:type="gramEnd"/>
      <w:r w:rsidRPr="00F61C36">
        <w:rPr>
          <w:rFonts w:ascii="Arial" w:hAnsi="Arial" w:cs="Arial"/>
          <w:sz w:val="22"/>
          <w:szCs w:val="22"/>
        </w:rPr>
        <w:t xml:space="preserve"> found that nearly half of the women who took part found it somewhat / fairly difficult to cope with work during the menopausal transition, an equal proportion of women did not find any difficulties. Only five percent reported it to be very / extremely difficult. Nonetheless, menopause symptoms can pose major problems for some, leaving them feeling less confident and at odds with their desired professional image.</w:t>
      </w:r>
    </w:p>
    <w:p w14:paraId="2BF8368F" w14:textId="77777777" w:rsidR="00F716F1" w:rsidRPr="00F61C36" w:rsidRDefault="00F716F1" w:rsidP="00F716F1">
      <w:pPr>
        <w:pStyle w:val="ListParagraph"/>
        <w:ind w:left="0"/>
        <w:jc w:val="both"/>
        <w:rPr>
          <w:rFonts w:ascii="Arial" w:hAnsi="Arial" w:cs="Arial"/>
          <w:sz w:val="22"/>
          <w:szCs w:val="22"/>
        </w:rPr>
      </w:pPr>
    </w:p>
    <w:p w14:paraId="6C51D53A" w14:textId="77777777" w:rsidR="00F716F1" w:rsidRPr="00F61C36" w:rsidRDefault="00F716F1" w:rsidP="00F716F1">
      <w:pPr>
        <w:pStyle w:val="ListParagraph"/>
        <w:ind w:hanging="720"/>
        <w:jc w:val="both"/>
        <w:rPr>
          <w:rFonts w:ascii="Arial" w:hAnsi="Arial" w:cs="Arial"/>
          <w:sz w:val="22"/>
          <w:szCs w:val="22"/>
        </w:rPr>
      </w:pPr>
      <w:r>
        <w:rPr>
          <w:rFonts w:ascii="Arial" w:hAnsi="Arial" w:cs="Arial"/>
          <w:sz w:val="22"/>
          <w:szCs w:val="22"/>
        </w:rPr>
        <w:t>7.2</w:t>
      </w:r>
      <w:r>
        <w:rPr>
          <w:rFonts w:ascii="Arial" w:hAnsi="Arial" w:cs="Arial"/>
          <w:sz w:val="22"/>
          <w:szCs w:val="22"/>
        </w:rPr>
        <w:tab/>
      </w:r>
      <w:r w:rsidRPr="00F61C36">
        <w:rPr>
          <w:rFonts w:ascii="Arial" w:hAnsi="Arial" w:cs="Arial"/>
          <w:sz w:val="22"/>
          <w:szCs w:val="22"/>
        </w:rPr>
        <w:t xml:space="preserve">The study also found that the main problems attributed to the menopause were: poor concentration, tiredness, poor memory, feeling low or depressed and lowered confidence. Hot flushes at work were a major source of distress; this was exasperated when working in hot and poorly ventilated environments, formal </w:t>
      </w:r>
      <w:proofErr w:type="gramStart"/>
      <w:r w:rsidRPr="00F61C36">
        <w:rPr>
          <w:rFonts w:ascii="Arial" w:hAnsi="Arial" w:cs="Arial"/>
          <w:sz w:val="22"/>
          <w:szCs w:val="22"/>
        </w:rPr>
        <w:t>meetings</w:t>
      </w:r>
      <w:proofErr w:type="gramEnd"/>
      <w:r w:rsidRPr="00F61C36">
        <w:rPr>
          <w:rFonts w:ascii="Arial" w:hAnsi="Arial" w:cs="Arial"/>
          <w:sz w:val="22"/>
          <w:szCs w:val="22"/>
        </w:rPr>
        <w:t xml:space="preserve"> and highly visible work such as formal presentations.</w:t>
      </w:r>
    </w:p>
    <w:p w14:paraId="1A6E04A3" w14:textId="77777777" w:rsidR="00F716F1" w:rsidRPr="00F61C36" w:rsidRDefault="00F716F1" w:rsidP="00F716F1">
      <w:pPr>
        <w:pStyle w:val="ListParagraph"/>
        <w:ind w:left="0"/>
        <w:jc w:val="both"/>
        <w:rPr>
          <w:rFonts w:ascii="Arial" w:hAnsi="Arial" w:cs="Arial"/>
          <w:sz w:val="22"/>
          <w:szCs w:val="22"/>
        </w:rPr>
      </w:pPr>
    </w:p>
    <w:p w14:paraId="09B4B0B8" w14:textId="77777777" w:rsidR="00F716F1" w:rsidRDefault="00F716F1" w:rsidP="00F716F1">
      <w:pPr>
        <w:pStyle w:val="ListParagraph"/>
        <w:ind w:hanging="720"/>
        <w:jc w:val="both"/>
        <w:rPr>
          <w:rFonts w:ascii="Arial" w:hAnsi="Arial" w:cs="Arial"/>
          <w:sz w:val="22"/>
          <w:szCs w:val="22"/>
        </w:rPr>
      </w:pPr>
      <w:r>
        <w:rPr>
          <w:rFonts w:ascii="Arial" w:hAnsi="Arial" w:cs="Arial"/>
          <w:sz w:val="22"/>
          <w:szCs w:val="22"/>
        </w:rPr>
        <w:t>7.3</w:t>
      </w:r>
      <w:r>
        <w:rPr>
          <w:rFonts w:ascii="Arial" w:hAnsi="Arial" w:cs="Arial"/>
          <w:sz w:val="22"/>
          <w:szCs w:val="22"/>
        </w:rPr>
        <w:tab/>
      </w:r>
      <w:r w:rsidRPr="00F61C36">
        <w:rPr>
          <w:rFonts w:ascii="Arial" w:hAnsi="Arial" w:cs="Arial"/>
          <w:sz w:val="22"/>
          <w:szCs w:val="22"/>
        </w:rPr>
        <w:t>There are two main strands of the law that may apply to menopause and perimenopause:</w:t>
      </w:r>
    </w:p>
    <w:p w14:paraId="73EC2B9A" w14:textId="77777777" w:rsidR="0064673B" w:rsidRPr="00F61C36" w:rsidRDefault="0064673B" w:rsidP="00F716F1">
      <w:pPr>
        <w:pStyle w:val="ListParagraph"/>
        <w:ind w:hanging="720"/>
        <w:jc w:val="both"/>
        <w:rPr>
          <w:rFonts w:ascii="Arial" w:hAnsi="Arial" w:cs="Arial"/>
          <w:sz w:val="22"/>
          <w:szCs w:val="22"/>
        </w:rPr>
      </w:pPr>
    </w:p>
    <w:p w14:paraId="4651ABF4" w14:textId="77777777" w:rsidR="00F716F1" w:rsidRPr="00F61C36" w:rsidRDefault="00F716F1" w:rsidP="0064673B">
      <w:pPr>
        <w:pStyle w:val="ListParagraph"/>
        <w:numPr>
          <w:ilvl w:val="0"/>
          <w:numId w:val="9"/>
        </w:numPr>
        <w:spacing w:after="200" w:line="276" w:lineRule="auto"/>
        <w:ind w:left="1134" w:hanging="425"/>
        <w:contextualSpacing/>
        <w:jc w:val="both"/>
        <w:rPr>
          <w:rFonts w:ascii="Arial" w:hAnsi="Arial" w:cs="Arial"/>
          <w:color w:val="000000"/>
          <w:sz w:val="22"/>
          <w:szCs w:val="22"/>
        </w:rPr>
      </w:pPr>
      <w:r w:rsidRPr="00F61C36">
        <w:rPr>
          <w:rFonts w:ascii="Arial" w:hAnsi="Arial" w:cs="Arial"/>
          <w:color w:val="000000"/>
          <w:sz w:val="22"/>
          <w:szCs w:val="22"/>
        </w:rPr>
        <w:t>The Equality Act 2010 protects wo</w:t>
      </w:r>
      <w:r w:rsidR="0064673B">
        <w:rPr>
          <w:rFonts w:ascii="Arial" w:hAnsi="Arial" w:cs="Arial"/>
          <w:color w:val="000000"/>
          <w:sz w:val="22"/>
          <w:szCs w:val="22"/>
        </w:rPr>
        <w:t xml:space="preserve">rkers against discrimination. </w:t>
      </w:r>
      <w:r w:rsidRPr="00F61C36">
        <w:rPr>
          <w:rFonts w:ascii="Arial" w:hAnsi="Arial" w:cs="Arial"/>
          <w:color w:val="000000"/>
          <w:sz w:val="22"/>
          <w:szCs w:val="22"/>
        </w:rPr>
        <w:t xml:space="preserve">Menopause and perimenopause are not specifically protected under the Equality Act. However, if a worker is treated unfairly because of the menopause and perimenopause, this may amount to discrimination because, for example, of their sex and/or a disability, and/or their age. </w:t>
      </w:r>
    </w:p>
    <w:p w14:paraId="463E96F7" w14:textId="77777777" w:rsidR="00F716F1" w:rsidRPr="00F61C36" w:rsidRDefault="00F716F1" w:rsidP="0064673B">
      <w:pPr>
        <w:pStyle w:val="ListParagraph"/>
        <w:numPr>
          <w:ilvl w:val="0"/>
          <w:numId w:val="9"/>
        </w:numPr>
        <w:spacing w:after="200" w:line="276" w:lineRule="auto"/>
        <w:ind w:left="1134" w:hanging="425"/>
        <w:contextualSpacing/>
        <w:jc w:val="both"/>
        <w:rPr>
          <w:rFonts w:ascii="Arial" w:hAnsi="Arial" w:cs="Arial"/>
          <w:color w:val="000000"/>
          <w:sz w:val="22"/>
          <w:szCs w:val="22"/>
        </w:rPr>
      </w:pPr>
      <w:r w:rsidRPr="00F61C36">
        <w:rPr>
          <w:rFonts w:ascii="Arial" w:hAnsi="Arial" w:cs="Arial"/>
          <w:color w:val="000000"/>
          <w:sz w:val="22"/>
          <w:szCs w:val="22"/>
        </w:rPr>
        <w:t xml:space="preserve">The Health and Safety at Work Act 1974 says an employer must, where reasonably practical, ensure health, </w:t>
      </w:r>
      <w:proofErr w:type="gramStart"/>
      <w:r w:rsidRPr="00F61C36">
        <w:rPr>
          <w:rFonts w:ascii="Arial" w:hAnsi="Arial" w:cs="Arial"/>
          <w:color w:val="000000"/>
          <w:sz w:val="22"/>
          <w:szCs w:val="22"/>
        </w:rPr>
        <w:t>safety</w:t>
      </w:r>
      <w:proofErr w:type="gramEnd"/>
      <w:r w:rsidRPr="00F61C36">
        <w:rPr>
          <w:rFonts w:ascii="Arial" w:hAnsi="Arial" w:cs="Arial"/>
          <w:color w:val="000000"/>
          <w:sz w:val="22"/>
          <w:szCs w:val="22"/>
        </w:rPr>
        <w:t xml:space="preserve"> and welfare at work.</w:t>
      </w:r>
    </w:p>
    <w:p w14:paraId="6A326E13" w14:textId="77777777" w:rsidR="00F716F1" w:rsidRPr="00946387" w:rsidRDefault="00F716F1" w:rsidP="00F716F1">
      <w:pPr>
        <w:spacing w:line="276" w:lineRule="auto"/>
        <w:jc w:val="both"/>
        <w:rPr>
          <w:rFonts w:ascii="Arial" w:hAnsi="Arial" w:cs="Arial"/>
          <w:color w:val="FF0000"/>
          <w:sz w:val="22"/>
          <w:szCs w:val="22"/>
        </w:rPr>
      </w:pPr>
    </w:p>
    <w:p w14:paraId="2BB5C1C5" w14:textId="77777777" w:rsidR="00F716F1" w:rsidRPr="002C2BB8" w:rsidRDefault="00F716F1" w:rsidP="00F716F1">
      <w:pPr>
        <w:pStyle w:val="Style3"/>
        <w:numPr>
          <w:ilvl w:val="0"/>
          <w:numId w:val="0"/>
        </w:numPr>
        <w:tabs>
          <w:tab w:val="clear" w:pos="2835"/>
          <w:tab w:val="left" w:pos="0"/>
        </w:tabs>
        <w:spacing w:line="276" w:lineRule="auto"/>
        <w:rPr>
          <w:rFonts w:cs="Arial"/>
          <w:b/>
          <w:color w:val="000000"/>
          <w:sz w:val="22"/>
          <w:szCs w:val="22"/>
        </w:rPr>
      </w:pPr>
      <w:r>
        <w:rPr>
          <w:rFonts w:cs="Arial"/>
          <w:b/>
          <w:color w:val="000000"/>
          <w:sz w:val="22"/>
          <w:szCs w:val="22"/>
        </w:rPr>
        <w:t>8</w:t>
      </w:r>
      <w:r w:rsidRPr="002C2BB8">
        <w:rPr>
          <w:rFonts w:cs="Arial"/>
          <w:b/>
          <w:color w:val="000000"/>
          <w:sz w:val="22"/>
          <w:szCs w:val="22"/>
        </w:rPr>
        <w:t xml:space="preserve">.0 </w:t>
      </w:r>
      <w:r w:rsidRPr="002C2BB8">
        <w:rPr>
          <w:rFonts w:cs="Arial"/>
          <w:b/>
          <w:color w:val="000000"/>
          <w:sz w:val="22"/>
          <w:szCs w:val="22"/>
        </w:rPr>
        <w:tab/>
        <w:t xml:space="preserve">SIGNPOSTING TO OTHER RESOURCES </w:t>
      </w:r>
    </w:p>
    <w:p w14:paraId="76D7677F" w14:textId="77777777" w:rsidR="00F716F1" w:rsidRPr="002C2BB8" w:rsidRDefault="00F716F1" w:rsidP="00F716F1">
      <w:pPr>
        <w:pStyle w:val="Style3"/>
        <w:numPr>
          <w:ilvl w:val="0"/>
          <w:numId w:val="0"/>
        </w:numPr>
        <w:tabs>
          <w:tab w:val="clear" w:pos="2835"/>
          <w:tab w:val="left" w:pos="0"/>
        </w:tabs>
        <w:spacing w:line="276" w:lineRule="auto"/>
        <w:rPr>
          <w:rFonts w:cs="Arial"/>
          <w:b/>
          <w:color w:val="000000"/>
          <w:sz w:val="22"/>
          <w:szCs w:val="22"/>
        </w:rPr>
      </w:pPr>
    </w:p>
    <w:p w14:paraId="40AA7789" w14:textId="77777777" w:rsidR="00F716F1" w:rsidRPr="00FB445B" w:rsidRDefault="00F716F1" w:rsidP="00F716F1">
      <w:pPr>
        <w:pStyle w:val="Pa2"/>
        <w:numPr>
          <w:ilvl w:val="0"/>
          <w:numId w:val="14"/>
        </w:numPr>
        <w:ind w:left="1134" w:hanging="425"/>
        <w:jc w:val="both"/>
        <w:rPr>
          <w:rFonts w:ascii="Arial" w:hAnsi="Arial" w:cs="Arial"/>
          <w:color w:val="000000"/>
          <w:sz w:val="22"/>
          <w:szCs w:val="22"/>
        </w:rPr>
      </w:pPr>
      <w:r w:rsidRPr="00FB445B">
        <w:rPr>
          <w:rFonts w:ascii="Arial" w:hAnsi="Arial" w:cs="Arial"/>
          <w:color w:val="000000"/>
          <w:sz w:val="22"/>
          <w:szCs w:val="22"/>
        </w:rPr>
        <w:t xml:space="preserve">Menopause Matters, website: </w:t>
      </w:r>
      <w:hyperlink r:id="rId14" w:history="1">
        <w:r w:rsidRPr="00FB445B">
          <w:rPr>
            <w:rStyle w:val="Hyperlink"/>
            <w:rFonts w:ascii="Arial" w:hAnsi="Arial" w:cs="Arial"/>
            <w:sz w:val="22"/>
            <w:szCs w:val="22"/>
          </w:rPr>
          <w:t>http://www.menopausematters.co.uk</w:t>
        </w:r>
      </w:hyperlink>
      <w:r>
        <w:rPr>
          <w:rFonts w:ascii="Arial" w:hAnsi="Arial" w:cs="Arial"/>
          <w:color w:val="000000"/>
          <w:sz w:val="22"/>
          <w:szCs w:val="22"/>
        </w:rPr>
        <w:t xml:space="preserve"> </w:t>
      </w:r>
      <w:r w:rsidRPr="00FB445B">
        <w:rPr>
          <w:rStyle w:val="Hyperlink"/>
          <w:rFonts w:ascii="Arial" w:hAnsi="Arial" w:cs="Arial"/>
          <w:color w:val="000000"/>
          <w:sz w:val="22"/>
          <w:szCs w:val="22"/>
          <w:u w:val="none"/>
        </w:rPr>
        <w:t xml:space="preserve">is an </w:t>
      </w:r>
      <w:proofErr w:type="gramStart"/>
      <w:r w:rsidRPr="00FB445B">
        <w:rPr>
          <w:rStyle w:val="Hyperlink"/>
          <w:rFonts w:ascii="Arial" w:hAnsi="Arial" w:cs="Arial"/>
          <w:color w:val="000000"/>
          <w:sz w:val="22"/>
          <w:szCs w:val="22"/>
          <w:u w:val="none"/>
        </w:rPr>
        <w:t>award winning</w:t>
      </w:r>
      <w:proofErr w:type="gramEnd"/>
      <w:r w:rsidRPr="00FB445B">
        <w:rPr>
          <w:rStyle w:val="Hyperlink"/>
          <w:rFonts w:ascii="Arial" w:hAnsi="Arial" w:cs="Arial"/>
          <w:color w:val="000000"/>
          <w:sz w:val="22"/>
          <w:szCs w:val="22"/>
          <w:u w:val="none"/>
        </w:rPr>
        <w:t xml:space="preserve"> independent website that provides up-to-date, accurate information about the menopause, symptoms and treatment</w:t>
      </w:r>
      <w:r w:rsidRPr="00FB445B">
        <w:rPr>
          <w:rStyle w:val="Hyperlink"/>
          <w:rFonts w:ascii="Arial" w:hAnsi="Arial" w:cs="Arial"/>
          <w:color w:val="000000"/>
          <w:sz w:val="22"/>
          <w:szCs w:val="22"/>
        </w:rPr>
        <w:t xml:space="preserve"> </w:t>
      </w:r>
      <w:r w:rsidRPr="00FB445B">
        <w:rPr>
          <w:rStyle w:val="Hyperlink"/>
          <w:rFonts w:ascii="Arial" w:hAnsi="Arial" w:cs="Arial"/>
          <w:color w:val="000000"/>
          <w:sz w:val="22"/>
          <w:szCs w:val="22"/>
          <w:u w:val="none"/>
        </w:rPr>
        <w:t>options.</w:t>
      </w:r>
    </w:p>
    <w:p w14:paraId="66B89B1C" w14:textId="77777777" w:rsidR="00F716F1" w:rsidRPr="00FB445B" w:rsidRDefault="00F716F1" w:rsidP="00F716F1">
      <w:pPr>
        <w:numPr>
          <w:ilvl w:val="0"/>
          <w:numId w:val="4"/>
        </w:numPr>
        <w:spacing w:line="276" w:lineRule="auto"/>
        <w:ind w:left="1134" w:hanging="414"/>
        <w:jc w:val="both"/>
        <w:rPr>
          <w:rFonts w:ascii="Arial" w:hAnsi="Arial" w:cs="Arial"/>
          <w:color w:val="000000"/>
          <w:sz w:val="22"/>
          <w:szCs w:val="22"/>
        </w:rPr>
      </w:pPr>
      <w:r w:rsidRPr="00FB445B">
        <w:rPr>
          <w:rFonts w:ascii="Arial" w:hAnsi="Arial" w:cs="Arial"/>
          <w:color w:val="000000"/>
          <w:sz w:val="22"/>
          <w:szCs w:val="22"/>
        </w:rPr>
        <w:t xml:space="preserve">The Daisy Network, website: </w:t>
      </w:r>
      <w:hyperlink r:id="rId15" w:history="1">
        <w:r w:rsidRPr="00FB445B">
          <w:rPr>
            <w:rStyle w:val="Hyperlink"/>
            <w:rFonts w:ascii="Arial" w:hAnsi="Arial" w:cs="Arial"/>
            <w:sz w:val="22"/>
            <w:szCs w:val="22"/>
          </w:rPr>
          <w:t>https://www.daisynetwork.org.uk</w:t>
        </w:r>
      </w:hyperlink>
      <w:r w:rsidRPr="00FB445B">
        <w:rPr>
          <w:rFonts w:ascii="Arial" w:hAnsi="Arial" w:cs="Arial"/>
          <w:color w:val="0000FF"/>
          <w:sz w:val="22"/>
          <w:szCs w:val="22"/>
        </w:rPr>
        <w:t xml:space="preserve"> </w:t>
      </w:r>
      <w:r w:rsidRPr="00FB445B">
        <w:rPr>
          <w:rFonts w:ascii="Arial" w:hAnsi="Arial" w:cs="Arial"/>
          <w:color w:val="000000"/>
          <w:sz w:val="22"/>
          <w:szCs w:val="22"/>
        </w:rPr>
        <w:t>is a registered charity dedicated to providing information and support to women with Premature Ovarian Insufficiency (POI), also known as premature menopause.</w:t>
      </w:r>
    </w:p>
    <w:p w14:paraId="532360EE" w14:textId="77777777" w:rsidR="00F716F1" w:rsidRPr="002C2BB8" w:rsidRDefault="00F716F1" w:rsidP="00F716F1">
      <w:pPr>
        <w:pStyle w:val="Default"/>
        <w:numPr>
          <w:ilvl w:val="0"/>
          <w:numId w:val="4"/>
        </w:numPr>
        <w:ind w:left="1134" w:hanging="414"/>
        <w:jc w:val="both"/>
        <w:rPr>
          <w:rStyle w:val="Hyperlink"/>
          <w:color w:val="000000"/>
          <w:sz w:val="22"/>
          <w:szCs w:val="22"/>
        </w:rPr>
      </w:pPr>
      <w:r w:rsidRPr="002C2BB8">
        <w:rPr>
          <w:rStyle w:val="A8"/>
          <w:rFonts w:ascii="Arial" w:hAnsi="Arial" w:cs="Arial"/>
          <w:sz w:val="22"/>
          <w:szCs w:val="22"/>
        </w:rPr>
        <w:t xml:space="preserve">The change’, ‘the climacteric’, ‘the time of life’ - call it what you will, it is an unavoidable fact that all women go through the menopause. Women’s Health Concerns website: </w:t>
      </w:r>
      <w:hyperlink r:id="rId16" w:history="1">
        <w:r w:rsidRPr="00FB445B">
          <w:rPr>
            <w:rStyle w:val="Hyperlink"/>
            <w:sz w:val="22"/>
            <w:szCs w:val="22"/>
          </w:rPr>
          <w:t>https://www.womens-health-concern.org</w:t>
        </w:r>
      </w:hyperlink>
      <w:r w:rsidRPr="002C2BB8">
        <w:rPr>
          <w:sz w:val="22"/>
          <w:szCs w:val="22"/>
        </w:rPr>
        <w:t xml:space="preserve"> offers a confidential, independent service to advise, reassure and educate women of all ages and provides a useful menopause factsheet: </w:t>
      </w:r>
      <w:hyperlink r:id="rId17" w:history="1">
        <w:r w:rsidRPr="00FB445B">
          <w:rPr>
            <w:rStyle w:val="Hyperlink"/>
            <w:sz w:val="22"/>
            <w:szCs w:val="22"/>
          </w:rPr>
          <w:t>https://www.womens-health-concern.org/help-and-advice/factsheets/focus-series/menopause/</w:t>
        </w:r>
      </w:hyperlink>
    </w:p>
    <w:p w14:paraId="0F4A698C" w14:textId="77777777" w:rsidR="00F716F1" w:rsidRDefault="00F716F1" w:rsidP="00F716F1">
      <w:pPr>
        <w:pStyle w:val="Default"/>
        <w:numPr>
          <w:ilvl w:val="0"/>
          <w:numId w:val="4"/>
        </w:numPr>
        <w:ind w:left="1134" w:hanging="414"/>
        <w:jc w:val="both"/>
        <w:rPr>
          <w:rStyle w:val="A8"/>
          <w:rFonts w:ascii="Arial" w:hAnsi="Arial" w:cs="Arial"/>
          <w:sz w:val="22"/>
          <w:szCs w:val="22"/>
        </w:rPr>
      </w:pPr>
      <w:r w:rsidRPr="002C2BB8">
        <w:rPr>
          <w:rStyle w:val="A8"/>
          <w:rFonts w:ascii="Arial" w:hAnsi="Arial" w:cs="Arial"/>
          <w:sz w:val="22"/>
          <w:szCs w:val="22"/>
        </w:rPr>
        <w:t xml:space="preserve">NICE Menopause: diagnosis and management website: </w:t>
      </w:r>
      <w:hyperlink r:id="rId18" w:history="1">
        <w:r w:rsidRPr="00BE7E75">
          <w:rPr>
            <w:rStyle w:val="Hyperlink"/>
            <w:sz w:val="22"/>
            <w:szCs w:val="22"/>
          </w:rPr>
          <w:t>https://www.nice.org.uk/guidance/NG23</w:t>
        </w:r>
      </w:hyperlink>
    </w:p>
    <w:p w14:paraId="34BFE698" w14:textId="77777777" w:rsidR="00F716F1" w:rsidRPr="00FB445B" w:rsidRDefault="00F716F1" w:rsidP="00F716F1">
      <w:pPr>
        <w:pStyle w:val="ListParagraph"/>
        <w:numPr>
          <w:ilvl w:val="0"/>
          <w:numId w:val="16"/>
        </w:numPr>
        <w:spacing w:after="200" w:line="276" w:lineRule="auto"/>
        <w:ind w:left="1134" w:hanging="425"/>
        <w:contextualSpacing/>
        <w:jc w:val="both"/>
        <w:rPr>
          <w:rFonts w:ascii="Arial" w:hAnsi="Arial" w:cs="Arial"/>
          <w:b/>
          <w:color w:val="000000"/>
          <w:sz w:val="22"/>
          <w:szCs w:val="22"/>
        </w:rPr>
      </w:pPr>
      <w:r w:rsidRPr="002C2BB8">
        <w:rPr>
          <w:rFonts w:ascii="Arial" w:hAnsi="Arial" w:cs="Arial"/>
          <w:color w:val="000000"/>
          <w:sz w:val="22"/>
          <w:szCs w:val="22"/>
        </w:rPr>
        <w:t xml:space="preserve">To find out more about early menopause, go to the National Health Service website: </w:t>
      </w:r>
      <w:hyperlink r:id="rId19" w:history="1">
        <w:r w:rsidRPr="00FB445B">
          <w:rPr>
            <w:rStyle w:val="Hyperlink"/>
            <w:rFonts w:ascii="Arial" w:hAnsi="Arial" w:cs="Arial"/>
            <w:bCs/>
            <w:sz w:val="22"/>
            <w:szCs w:val="22"/>
          </w:rPr>
          <w:t>www.nhs.uk/conditions/early-menopause</w:t>
        </w:r>
      </w:hyperlink>
    </w:p>
    <w:p w14:paraId="40FE1AAD" w14:textId="77777777" w:rsidR="00F716F1" w:rsidRPr="00077D98" w:rsidRDefault="00F716F1" w:rsidP="00F716F1">
      <w:pPr>
        <w:pStyle w:val="ListParagraph"/>
        <w:numPr>
          <w:ilvl w:val="0"/>
          <w:numId w:val="31"/>
        </w:numPr>
        <w:tabs>
          <w:tab w:val="clear" w:pos="731"/>
          <w:tab w:val="num" w:pos="1134"/>
        </w:tabs>
        <w:ind w:left="1134" w:hanging="414"/>
        <w:jc w:val="both"/>
        <w:rPr>
          <w:rFonts w:ascii="Arial" w:hAnsi="Arial" w:cs="Arial"/>
          <w:color w:val="000000"/>
          <w:sz w:val="22"/>
          <w:szCs w:val="22"/>
          <w:lang w:val="en-GB"/>
        </w:rPr>
      </w:pPr>
      <w:r>
        <w:rPr>
          <w:rFonts w:ascii="Arial" w:hAnsi="Arial" w:cs="Arial"/>
          <w:color w:val="000000"/>
          <w:sz w:val="22"/>
          <w:szCs w:val="22"/>
          <w:lang w:val="en-GB"/>
        </w:rPr>
        <w:t>To find out more about the impact of the menopause and provide support and advice to women and men, go to the R</w:t>
      </w:r>
      <w:r w:rsidRPr="00077D98">
        <w:rPr>
          <w:rFonts w:ascii="Arial" w:hAnsi="Arial" w:cs="Arial"/>
          <w:color w:val="000000"/>
          <w:sz w:val="22"/>
          <w:szCs w:val="22"/>
          <w:lang w:val="en-GB"/>
        </w:rPr>
        <w:t xml:space="preserve">oyal College of Nursing website: </w:t>
      </w:r>
      <w:hyperlink r:id="rId20" w:history="1">
        <w:r w:rsidRPr="00077D98">
          <w:rPr>
            <w:rStyle w:val="Hyperlink"/>
            <w:rFonts w:ascii="Arial" w:hAnsi="Arial" w:cs="Arial"/>
            <w:sz w:val="22"/>
            <w:szCs w:val="22"/>
            <w:lang w:val="en-GB"/>
          </w:rPr>
          <w:t>https</w:t>
        </w:r>
      </w:hyperlink>
      <w:hyperlink r:id="rId21" w:history="1">
        <w:r w:rsidRPr="00077D98">
          <w:rPr>
            <w:rStyle w:val="Hyperlink"/>
            <w:rFonts w:ascii="Arial" w:hAnsi="Arial" w:cs="Arial"/>
            <w:sz w:val="22"/>
            <w:szCs w:val="22"/>
            <w:lang w:val="en-GB"/>
          </w:rPr>
          <w:t>://www.rcn.org.uk/clinical-topics/womens-health/menopause</w:t>
        </w:r>
      </w:hyperlink>
      <w:r w:rsidRPr="00077D98">
        <w:rPr>
          <w:rFonts w:ascii="Arial" w:hAnsi="Arial" w:cs="Arial"/>
          <w:color w:val="000000"/>
          <w:sz w:val="22"/>
          <w:szCs w:val="22"/>
          <w:lang w:val="en-GB"/>
        </w:rPr>
        <w:t xml:space="preserve"> </w:t>
      </w:r>
    </w:p>
    <w:p w14:paraId="6F52474C" w14:textId="77777777" w:rsidR="00F716F1" w:rsidRPr="0079583C" w:rsidRDefault="00F716F1" w:rsidP="00F716F1">
      <w:pPr>
        <w:pStyle w:val="ListParagraph"/>
        <w:rPr>
          <w:rStyle w:val="A9"/>
          <w:rFonts w:ascii="Arial" w:hAnsi="Arial" w:cs="Arial"/>
          <w:b/>
        </w:rPr>
      </w:pPr>
    </w:p>
    <w:p w14:paraId="42861064" w14:textId="77777777" w:rsidR="00F716F1" w:rsidRPr="00946387" w:rsidRDefault="00F716F1" w:rsidP="00F716F1">
      <w:pPr>
        <w:pStyle w:val="ListParagraph"/>
        <w:rPr>
          <w:rFonts w:cs="Arial"/>
          <w:bCs/>
          <w:color w:val="FF0000"/>
          <w:sz w:val="22"/>
          <w:szCs w:val="22"/>
        </w:rPr>
      </w:pPr>
    </w:p>
    <w:p w14:paraId="2C2FA7D1" w14:textId="77777777" w:rsidR="00F716F1" w:rsidRPr="00D3764C" w:rsidRDefault="00F716F1" w:rsidP="00F716F1">
      <w:pPr>
        <w:pStyle w:val="Style3"/>
        <w:numPr>
          <w:ilvl w:val="0"/>
          <w:numId w:val="0"/>
        </w:numPr>
        <w:tabs>
          <w:tab w:val="clear" w:pos="2835"/>
          <w:tab w:val="left" w:pos="0"/>
        </w:tabs>
        <w:spacing w:line="276" w:lineRule="auto"/>
        <w:rPr>
          <w:rFonts w:cs="Arial"/>
          <w:b/>
          <w:bCs w:val="0"/>
          <w:sz w:val="22"/>
          <w:szCs w:val="22"/>
        </w:rPr>
      </w:pPr>
      <w:r>
        <w:rPr>
          <w:rFonts w:cs="Arial"/>
          <w:b/>
          <w:bCs w:val="0"/>
          <w:sz w:val="22"/>
          <w:szCs w:val="22"/>
        </w:rPr>
        <w:t>9</w:t>
      </w:r>
      <w:r w:rsidRPr="00D3764C">
        <w:rPr>
          <w:rFonts w:cs="Arial"/>
          <w:b/>
          <w:bCs w:val="0"/>
          <w:sz w:val="22"/>
          <w:szCs w:val="22"/>
        </w:rPr>
        <w:t>.0</w:t>
      </w:r>
      <w:r w:rsidRPr="00D3764C">
        <w:rPr>
          <w:rFonts w:cs="Arial"/>
          <w:b/>
          <w:bCs w:val="0"/>
          <w:sz w:val="22"/>
          <w:szCs w:val="22"/>
        </w:rPr>
        <w:tab/>
        <w:t>APPENDICES</w:t>
      </w:r>
    </w:p>
    <w:p w14:paraId="3B45CE73" w14:textId="77777777" w:rsidR="00F716F1" w:rsidRPr="00946387" w:rsidRDefault="00F716F1" w:rsidP="00F716F1">
      <w:pPr>
        <w:pStyle w:val="Style3"/>
        <w:numPr>
          <w:ilvl w:val="0"/>
          <w:numId w:val="0"/>
        </w:numPr>
        <w:tabs>
          <w:tab w:val="clear" w:pos="2835"/>
          <w:tab w:val="left" w:pos="0"/>
        </w:tabs>
        <w:spacing w:line="276" w:lineRule="auto"/>
        <w:rPr>
          <w:rFonts w:cs="Arial"/>
          <w:b/>
          <w:bCs w:val="0"/>
          <w:color w:val="FF0000"/>
          <w:sz w:val="22"/>
          <w:szCs w:val="22"/>
        </w:rPr>
      </w:pPr>
    </w:p>
    <w:p w14:paraId="000DDD3C" w14:textId="77777777" w:rsidR="00F716F1" w:rsidRPr="00C87C86" w:rsidRDefault="00F716F1" w:rsidP="00F716F1">
      <w:pPr>
        <w:pStyle w:val="Default"/>
        <w:ind w:left="720" w:hanging="720"/>
        <w:rPr>
          <w:rFonts w:ascii="Franklin Gothic Book" w:hAnsi="Franklin Gothic Book"/>
          <w:sz w:val="64"/>
          <w:szCs w:val="64"/>
          <w:lang w:val="en-GB" w:eastAsia="en-GB"/>
        </w:rPr>
      </w:pPr>
      <w:r>
        <w:rPr>
          <w:sz w:val="22"/>
          <w:szCs w:val="22"/>
        </w:rPr>
        <w:t>9</w:t>
      </w:r>
      <w:r w:rsidRPr="00D3764C">
        <w:rPr>
          <w:color w:val="auto"/>
          <w:sz w:val="22"/>
          <w:szCs w:val="22"/>
        </w:rPr>
        <w:t>.</w:t>
      </w:r>
      <w:r>
        <w:rPr>
          <w:sz w:val="22"/>
          <w:szCs w:val="22"/>
        </w:rPr>
        <w:t>1</w:t>
      </w:r>
      <w:r w:rsidRPr="00D3764C">
        <w:rPr>
          <w:color w:val="auto"/>
          <w:sz w:val="22"/>
          <w:szCs w:val="22"/>
        </w:rPr>
        <w:t xml:space="preserve"> </w:t>
      </w:r>
      <w:r w:rsidRPr="00D3764C">
        <w:rPr>
          <w:color w:val="auto"/>
          <w:sz w:val="22"/>
          <w:szCs w:val="22"/>
        </w:rPr>
        <w:tab/>
        <w:t>A</w:t>
      </w:r>
      <w:r>
        <w:rPr>
          <w:color w:val="auto"/>
          <w:sz w:val="22"/>
          <w:szCs w:val="22"/>
        </w:rPr>
        <w:t xml:space="preserve">ppendix </w:t>
      </w:r>
      <w:r w:rsidRPr="00D3764C">
        <w:rPr>
          <w:color w:val="auto"/>
          <w:sz w:val="22"/>
          <w:szCs w:val="22"/>
        </w:rPr>
        <w:t>1</w:t>
      </w:r>
      <w:r>
        <w:rPr>
          <w:sz w:val="22"/>
          <w:szCs w:val="22"/>
        </w:rPr>
        <w:t xml:space="preserve"> - Guidance on menopause and the workplace (Faculty of Occupational Medicine of the Royal College of Physicians) </w:t>
      </w:r>
      <w:r w:rsidRPr="00C87C86">
        <w:rPr>
          <w:rFonts w:ascii="Franklin Gothic Book" w:hAnsi="Franklin Gothic Book"/>
          <w:sz w:val="64"/>
          <w:szCs w:val="64"/>
          <w:lang w:val="en-GB" w:eastAsia="en-GB"/>
        </w:rPr>
        <w:t xml:space="preserve"> </w:t>
      </w:r>
    </w:p>
    <w:p w14:paraId="2EECF6E7" w14:textId="77777777" w:rsidR="00F716F1" w:rsidRDefault="00F716F1" w:rsidP="00F716F1">
      <w:pPr>
        <w:spacing w:line="276" w:lineRule="auto"/>
        <w:jc w:val="both"/>
        <w:rPr>
          <w:rFonts w:ascii="Arial" w:hAnsi="Arial" w:cs="Arial"/>
          <w:color w:val="FF0000"/>
          <w:sz w:val="22"/>
          <w:szCs w:val="22"/>
        </w:rPr>
      </w:pPr>
    </w:p>
    <w:p w14:paraId="53C8C6EC" w14:textId="1A52AE63" w:rsidR="00F716F1" w:rsidRPr="00946387" w:rsidRDefault="00FE45BF" w:rsidP="00BA0D97">
      <w:pPr>
        <w:spacing w:line="276" w:lineRule="auto"/>
        <w:ind w:firstLine="720"/>
        <w:jc w:val="both"/>
        <w:rPr>
          <w:rFonts w:ascii="Arial" w:hAnsi="Arial" w:cs="Arial"/>
          <w:color w:val="FF0000"/>
          <w:sz w:val="22"/>
          <w:szCs w:val="22"/>
        </w:rPr>
      </w:pPr>
      <w:hyperlink r:id="rId22" w:history="1">
        <w:r w:rsidR="00BA0D97" w:rsidRPr="00BA0D97">
          <w:rPr>
            <w:rStyle w:val="Hyperlink"/>
            <w:rFonts w:ascii="Arial" w:hAnsi="Arial" w:cs="Arial"/>
            <w:sz w:val="22"/>
            <w:szCs w:val="22"/>
          </w:rPr>
          <w:t>Guidance on Menopause and the workplace (</w:t>
        </w:r>
        <w:proofErr w:type="spellStart"/>
        <w:r w:rsidR="00BA0D97" w:rsidRPr="00BA0D97">
          <w:rPr>
            <w:rStyle w:val="Hyperlink"/>
            <w:rFonts w:ascii="Arial" w:hAnsi="Arial" w:cs="Arial"/>
            <w:sz w:val="22"/>
            <w:szCs w:val="22"/>
          </w:rPr>
          <w:t>fom</w:t>
        </w:r>
        <w:proofErr w:type="spellEnd"/>
        <w:r w:rsidR="00BA0D97" w:rsidRPr="00BA0D97">
          <w:rPr>
            <w:rStyle w:val="Hyperlink"/>
            <w:rFonts w:ascii="Arial" w:hAnsi="Arial" w:cs="Arial"/>
            <w:sz w:val="22"/>
            <w:szCs w:val="22"/>
          </w:rPr>
          <w:t>)</w:t>
        </w:r>
      </w:hyperlink>
    </w:p>
    <w:p w14:paraId="58842C64" w14:textId="77777777" w:rsidR="00F716F1" w:rsidRDefault="00F716F1" w:rsidP="00F716F1">
      <w:pPr>
        <w:spacing w:line="276" w:lineRule="auto"/>
        <w:jc w:val="both"/>
        <w:rPr>
          <w:rFonts w:ascii="Arial" w:hAnsi="Arial" w:cs="Arial"/>
          <w:color w:val="FF0000"/>
          <w:sz w:val="22"/>
          <w:szCs w:val="22"/>
        </w:rPr>
      </w:pPr>
    </w:p>
    <w:p w14:paraId="61A7DE4E" w14:textId="77777777" w:rsidR="00F716F1" w:rsidRDefault="00F716F1" w:rsidP="00F716F1">
      <w:pPr>
        <w:spacing w:line="276" w:lineRule="auto"/>
        <w:jc w:val="both"/>
        <w:rPr>
          <w:rFonts w:ascii="Arial" w:hAnsi="Arial" w:cs="Arial"/>
          <w:sz w:val="22"/>
          <w:szCs w:val="22"/>
        </w:rPr>
      </w:pPr>
      <w:r>
        <w:rPr>
          <w:rFonts w:ascii="Arial" w:hAnsi="Arial" w:cs="Arial"/>
          <w:sz w:val="22"/>
          <w:szCs w:val="22"/>
        </w:rPr>
        <w:t>9.2</w:t>
      </w:r>
      <w:r>
        <w:rPr>
          <w:rFonts w:ascii="Arial" w:hAnsi="Arial" w:cs="Arial"/>
          <w:sz w:val="22"/>
          <w:szCs w:val="22"/>
        </w:rPr>
        <w:tab/>
        <w:t>Appendix 2 - Menopause at work (The NHS Staff Council)</w:t>
      </w:r>
    </w:p>
    <w:p w14:paraId="00083859" w14:textId="77777777" w:rsidR="00F716F1" w:rsidRDefault="00F716F1" w:rsidP="00F716F1">
      <w:pPr>
        <w:spacing w:line="276" w:lineRule="auto"/>
        <w:jc w:val="both"/>
        <w:rPr>
          <w:rFonts w:ascii="Arial" w:hAnsi="Arial" w:cs="Arial"/>
          <w:sz w:val="22"/>
          <w:szCs w:val="22"/>
        </w:rPr>
      </w:pPr>
      <w:r>
        <w:rPr>
          <w:rFonts w:ascii="Arial" w:hAnsi="Arial" w:cs="Arial"/>
          <w:sz w:val="22"/>
          <w:szCs w:val="22"/>
        </w:rPr>
        <w:tab/>
      </w:r>
    </w:p>
    <w:p w14:paraId="566651EC" w14:textId="77777777" w:rsidR="00F716F1" w:rsidRPr="00FB7528" w:rsidRDefault="00FE45BF" w:rsidP="00F716F1">
      <w:pPr>
        <w:spacing w:line="276" w:lineRule="auto"/>
        <w:ind w:firstLine="720"/>
        <w:jc w:val="both"/>
        <w:rPr>
          <w:rFonts w:ascii="Arial" w:hAnsi="Arial" w:cs="Arial"/>
          <w:sz w:val="22"/>
          <w:szCs w:val="22"/>
        </w:rPr>
      </w:pPr>
      <w:hyperlink r:id="rId23" w:history="1">
        <w:r w:rsidR="00BA0D97" w:rsidRPr="00BA0D97">
          <w:rPr>
            <w:rStyle w:val="Hyperlink"/>
            <w:rFonts w:ascii="Arial" w:hAnsi="Arial" w:cs="Arial"/>
            <w:sz w:val="22"/>
            <w:szCs w:val="22"/>
          </w:rPr>
          <w:t>HSWPG Menopause at Work</w:t>
        </w:r>
      </w:hyperlink>
    </w:p>
    <w:p w14:paraId="2E61AF4A" w14:textId="77777777" w:rsidR="00AB66CD" w:rsidRPr="00D01140" w:rsidRDefault="00AB66CD" w:rsidP="00F47AA3">
      <w:pPr>
        <w:spacing w:line="276" w:lineRule="auto"/>
        <w:jc w:val="center"/>
        <w:rPr>
          <w:rFonts w:ascii="Arial" w:hAnsi="Arial" w:cs="Arial"/>
          <w:b/>
          <w:caps/>
          <w:sz w:val="22"/>
          <w:szCs w:val="22"/>
        </w:rPr>
      </w:pPr>
    </w:p>
    <w:p w14:paraId="748E8837" w14:textId="77777777" w:rsidR="00E23865" w:rsidRDefault="00E23865" w:rsidP="00E23865">
      <w:pPr>
        <w:pStyle w:val="NormalWeb"/>
        <w:shd w:val="clear" w:color="auto" w:fill="FFFFFF"/>
        <w:spacing w:before="0" w:beforeAutospacing="0" w:after="150" w:afterAutospacing="0"/>
        <w:ind w:left="1134"/>
        <w:jc w:val="both"/>
        <w:rPr>
          <w:rFonts w:ascii="Arial" w:hAnsi="Arial" w:cs="Arial"/>
          <w:b/>
          <w:sz w:val="22"/>
          <w:szCs w:val="22"/>
        </w:rPr>
      </w:pPr>
    </w:p>
    <w:p w14:paraId="1B0C9A1F" w14:textId="77777777" w:rsidR="00554B7A" w:rsidRPr="00E23865" w:rsidRDefault="00554B7A" w:rsidP="00E23865">
      <w:pPr>
        <w:pStyle w:val="NormalWeb"/>
        <w:shd w:val="clear" w:color="auto" w:fill="FFFFFF"/>
        <w:spacing w:before="0" w:beforeAutospacing="0" w:after="150" w:afterAutospacing="0"/>
        <w:ind w:left="1134"/>
        <w:jc w:val="both"/>
        <w:rPr>
          <w:rFonts w:ascii="Arial" w:hAnsi="Arial" w:cs="Arial"/>
          <w:b/>
          <w:sz w:val="22"/>
          <w:szCs w:val="22"/>
        </w:rPr>
      </w:pPr>
    </w:p>
    <w:sectPr w:rsidR="00554B7A" w:rsidRPr="00E23865" w:rsidSect="00C87550">
      <w:footerReference w:type="default" r:id="rId24"/>
      <w:pgSz w:w="11906" w:h="16838"/>
      <w:pgMar w:top="851" w:right="1361" w:bottom="155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89CE" w14:textId="77777777" w:rsidR="006D4ACB" w:rsidRDefault="006D4ACB">
      <w:r>
        <w:separator/>
      </w:r>
    </w:p>
  </w:endnote>
  <w:endnote w:type="continuationSeparator" w:id="0">
    <w:p w14:paraId="7C79223B" w14:textId="77777777" w:rsidR="006D4ACB" w:rsidRDefault="006D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1881" w14:textId="3FC31CA6" w:rsidR="00955560" w:rsidRDefault="00955560" w:rsidP="00955560">
    <w:pPr>
      <w:pStyle w:val="Footer"/>
      <w:pBdr>
        <w:top w:val="single" w:sz="4" w:space="1" w:color="auto"/>
      </w:pBdr>
      <w:rPr>
        <w:rFonts w:ascii="Arial" w:hAnsi="Arial" w:cs="Arial"/>
        <w:bCs/>
        <w:sz w:val="20"/>
      </w:rPr>
    </w:pPr>
    <w:r w:rsidRPr="00955560">
      <w:rPr>
        <w:rFonts w:ascii="Arial" w:hAnsi="Arial" w:cs="Arial"/>
        <w:sz w:val="20"/>
      </w:rPr>
      <w:t xml:space="preserve">Page </w:t>
    </w:r>
    <w:r w:rsidRPr="00955560">
      <w:rPr>
        <w:rFonts w:ascii="Arial" w:hAnsi="Arial" w:cs="Arial"/>
        <w:bCs/>
        <w:sz w:val="20"/>
      </w:rPr>
      <w:fldChar w:fldCharType="begin"/>
    </w:r>
    <w:r w:rsidRPr="00955560">
      <w:rPr>
        <w:rFonts w:ascii="Arial" w:hAnsi="Arial" w:cs="Arial"/>
        <w:bCs/>
        <w:sz w:val="20"/>
      </w:rPr>
      <w:instrText xml:space="preserve"> PAGE </w:instrText>
    </w:r>
    <w:r w:rsidRPr="00955560">
      <w:rPr>
        <w:rFonts w:ascii="Arial" w:hAnsi="Arial" w:cs="Arial"/>
        <w:bCs/>
        <w:sz w:val="20"/>
      </w:rPr>
      <w:fldChar w:fldCharType="separate"/>
    </w:r>
    <w:r w:rsidR="0034352E">
      <w:rPr>
        <w:rFonts w:ascii="Arial" w:hAnsi="Arial" w:cs="Arial"/>
        <w:bCs/>
        <w:noProof/>
        <w:sz w:val="20"/>
      </w:rPr>
      <w:t>1</w:t>
    </w:r>
    <w:r w:rsidRPr="00955560">
      <w:rPr>
        <w:rFonts w:ascii="Arial" w:hAnsi="Arial" w:cs="Arial"/>
        <w:bCs/>
        <w:sz w:val="20"/>
      </w:rPr>
      <w:fldChar w:fldCharType="end"/>
    </w:r>
    <w:r w:rsidRPr="00955560">
      <w:rPr>
        <w:rFonts w:ascii="Arial" w:hAnsi="Arial" w:cs="Arial"/>
        <w:sz w:val="20"/>
      </w:rPr>
      <w:t xml:space="preserve"> of </w:t>
    </w:r>
    <w:r w:rsidRPr="00955560">
      <w:rPr>
        <w:rFonts w:ascii="Arial" w:hAnsi="Arial" w:cs="Arial"/>
        <w:bCs/>
        <w:sz w:val="20"/>
      </w:rPr>
      <w:fldChar w:fldCharType="begin"/>
    </w:r>
    <w:r w:rsidRPr="00955560">
      <w:rPr>
        <w:rFonts w:ascii="Arial" w:hAnsi="Arial" w:cs="Arial"/>
        <w:bCs/>
        <w:sz w:val="20"/>
      </w:rPr>
      <w:instrText xml:space="preserve"> NUMPAGES  </w:instrText>
    </w:r>
    <w:r w:rsidRPr="00955560">
      <w:rPr>
        <w:rFonts w:ascii="Arial" w:hAnsi="Arial" w:cs="Arial"/>
        <w:bCs/>
        <w:sz w:val="20"/>
      </w:rPr>
      <w:fldChar w:fldCharType="separate"/>
    </w:r>
    <w:r w:rsidR="0034352E">
      <w:rPr>
        <w:rFonts w:ascii="Arial" w:hAnsi="Arial" w:cs="Arial"/>
        <w:bCs/>
        <w:noProof/>
        <w:sz w:val="20"/>
      </w:rPr>
      <w:t>5</w:t>
    </w:r>
    <w:r w:rsidRPr="00955560">
      <w:rPr>
        <w:rFonts w:ascii="Arial" w:hAnsi="Arial" w:cs="Arial"/>
        <w:bCs/>
        <w:sz w:val="20"/>
      </w:rPr>
      <w:fldChar w:fldCharType="end"/>
    </w:r>
  </w:p>
  <w:p w14:paraId="2038FED5" w14:textId="3E0A672D" w:rsidR="00955560" w:rsidRPr="00955560" w:rsidRDefault="00F716F1" w:rsidP="00955560">
    <w:pPr>
      <w:pStyle w:val="Footer"/>
      <w:pBdr>
        <w:top w:val="single" w:sz="4" w:space="1" w:color="auto"/>
      </w:pBdr>
      <w:jc w:val="right"/>
      <w:rPr>
        <w:rFonts w:ascii="Arial" w:hAnsi="Arial" w:cs="Arial"/>
        <w:sz w:val="20"/>
      </w:rPr>
    </w:pPr>
    <w:r>
      <w:rPr>
        <w:rFonts w:ascii="Arial" w:hAnsi="Arial" w:cs="Arial"/>
        <w:bCs/>
        <w:sz w:val="20"/>
      </w:rPr>
      <w:t>Menopause Guidance for Staff &amp; Managers</w:t>
    </w:r>
    <w:r w:rsidR="00955560">
      <w:rPr>
        <w:rFonts w:ascii="Arial" w:hAnsi="Arial" w:cs="Arial"/>
        <w:bCs/>
        <w:sz w:val="20"/>
      </w:rPr>
      <w:t xml:space="preserve">, </w:t>
    </w:r>
    <w:r>
      <w:rPr>
        <w:rFonts w:ascii="Arial" w:hAnsi="Arial" w:cs="Arial"/>
        <w:bCs/>
        <w:sz w:val="20"/>
      </w:rPr>
      <w:t>Ju</w:t>
    </w:r>
    <w:r w:rsidR="00FE45BF">
      <w:rPr>
        <w:rFonts w:ascii="Arial" w:hAnsi="Arial" w:cs="Arial"/>
        <w:bCs/>
        <w:sz w:val="20"/>
      </w:rPr>
      <w:t>ly 2023</w:t>
    </w:r>
  </w:p>
  <w:p w14:paraId="4594EF7F" w14:textId="77777777" w:rsidR="009C025A" w:rsidRPr="0064428F" w:rsidRDefault="004C20DB" w:rsidP="00CD70BE">
    <w:pPr>
      <w:pStyle w:val="Footer"/>
      <w:rPr>
        <w:rFonts w:ascii="Arial Narrow" w:hAnsi="Arial Narrow"/>
        <w:szCs w:val="24"/>
      </w:rPr>
    </w:pPr>
    <w:r>
      <w:rPr>
        <w:noProof/>
        <w:lang w:eastAsia="en-GB"/>
      </w:rPr>
      <w:drawing>
        <wp:anchor distT="0" distB="0" distL="114300" distR="114300" simplePos="0" relativeHeight="251657728" behindDoc="0" locked="0" layoutInCell="1" allowOverlap="1" wp14:anchorId="3DB648BF" wp14:editId="151198C3">
          <wp:simplePos x="0" y="0"/>
          <wp:positionH relativeFrom="page">
            <wp:posOffset>0</wp:posOffset>
          </wp:positionH>
          <wp:positionV relativeFrom="page">
            <wp:posOffset>10436860</wp:posOffset>
          </wp:positionV>
          <wp:extent cx="5612130" cy="255905"/>
          <wp:effectExtent l="0" t="0" r="7620"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2559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9D03" w14:textId="77777777" w:rsidR="006D4ACB" w:rsidRDefault="006D4ACB">
      <w:r>
        <w:separator/>
      </w:r>
    </w:p>
  </w:footnote>
  <w:footnote w:type="continuationSeparator" w:id="0">
    <w:p w14:paraId="2834BB66" w14:textId="77777777" w:rsidR="006D4ACB" w:rsidRDefault="006D4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9FC49DE"/>
    <w:multiLevelType w:val="hybridMultilevel"/>
    <w:tmpl w:val="FDE4CEB4"/>
    <w:lvl w:ilvl="0" w:tplc="FFFFFFFF">
      <w:start w:val="1"/>
      <w:numFmt w:val="lowerRoman"/>
      <w:pStyle w:val="Style3"/>
      <w:lvlText w:val="%1)"/>
      <w:lvlJc w:val="left"/>
      <w:pPr>
        <w:tabs>
          <w:tab w:val="num" w:pos="3272"/>
        </w:tabs>
        <w:ind w:left="2835" w:hanging="283"/>
      </w:pPr>
      <w:rPr>
        <w:rFonts w:ascii="Arial" w:hAnsi="Arial"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C00884"/>
    <w:multiLevelType w:val="hybridMultilevel"/>
    <w:tmpl w:val="A7AE3A96"/>
    <w:lvl w:ilvl="0" w:tplc="1F14AE68">
      <w:start w:val="1"/>
      <w:numFmt w:val="bullet"/>
      <w:lvlText w:val="•"/>
      <w:lvlJc w:val="left"/>
      <w:pPr>
        <w:tabs>
          <w:tab w:val="num" w:pos="720"/>
        </w:tabs>
        <w:ind w:left="720" w:hanging="360"/>
      </w:pPr>
      <w:rPr>
        <w:rFonts w:ascii="Arial" w:hAnsi="Arial" w:hint="default"/>
      </w:rPr>
    </w:lvl>
    <w:lvl w:ilvl="1" w:tplc="5D24B896" w:tentative="1">
      <w:start w:val="1"/>
      <w:numFmt w:val="bullet"/>
      <w:lvlText w:val="•"/>
      <w:lvlJc w:val="left"/>
      <w:pPr>
        <w:tabs>
          <w:tab w:val="num" w:pos="1440"/>
        </w:tabs>
        <w:ind w:left="1440" w:hanging="360"/>
      </w:pPr>
      <w:rPr>
        <w:rFonts w:ascii="Arial" w:hAnsi="Arial" w:hint="default"/>
      </w:rPr>
    </w:lvl>
    <w:lvl w:ilvl="2" w:tplc="E78A5B20" w:tentative="1">
      <w:start w:val="1"/>
      <w:numFmt w:val="bullet"/>
      <w:lvlText w:val="•"/>
      <w:lvlJc w:val="left"/>
      <w:pPr>
        <w:tabs>
          <w:tab w:val="num" w:pos="2160"/>
        </w:tabs>
        <w:ind w:left="2160" w:hanging="360"/>
      </w:pPr>
      <w:rPr>
        <w:rFonts w:ascii="Arial" w:hAnsi="Arial" w:hint="default"/>
      </w:rPr>
    </w:lvl>
    <w:lvl w:ilvl="3" w:tplc="62CCA304" w:tentative="1">
      <w:start w:val="1"/>
      <w:numFmt w:val="bullet"/>
      <w:lvlText w:val="•"/>
      <w:lvlJc w:val="left"/>
      <w:pPr>
        <w:tabs>
          <w:tab w:val="num" w:pos="2880"/>
        </w:tabs>
        <w:ind w:left="2880" w:hanging="360"/>
      </w:pPr>
      <w:rPr>
        <w:rFonts w:ascii="Arial" w:hAnsi="Arial" w:hint="default"/>
      </w:rPr>
    </w:lvl>
    <w:lvl w:ilvl="4" w:tplc="45C8876E" w:tentative="1">
      <w:start w:val="1"/>
      <w:numFmt w:val="bullet"/>
      <w:lvlText w:val="•"/>
      <w:lvlJc w:val="left"/>
      <w:pPr>
        <w:tabs>
          <w:tab w:val="num" w:pos="3600"/>
        </w:tabs>
        <w:ind w:left="3600" w:hanging="360"/>
      </w:pPr>
      <w:rPr>
        <w:rFonts w:ascii="Arial" w:hAnsi="Arial" w:hint="default"/>
      </w:rPr>
    </w:lvl>
    <w:lvl w:ilvl="5" w:tplc="31B41608" w:tentative="1">
      <w:start w:val="1"/>
      <w:numFmt w:val="bullet"/>
      <w:lvlText w:val="•"/>
      <w:lvlJc w:val="left"/>
      <w:pPr>
        <w:tabs>
          <w:tab w:val="num" w:pos="4320"/>
        </w:tabs>
        <w:ind w:left="4320" w:hanging="360"/>
      </w:pPr>
      <w:rPr>
        <w:rFonts w:ascii="Arial" w:hAnsi="Arial" w:hint="default"/>
      </w:rPr>
    </w:lvl>
    <w:lvl w:ilvl="6" w:tplc="9B082E0E" w:tentative="1">
      <w:start w:val="1"/>
      <w:numFmt w:val="bullet"/>
      <w:lvlText w:val="•"/>
      <w:lvlJc w:val="left"/>
      <w:pPr>
        <w:tabs>
          <w:tab w:val="num" w:pos="5040"/>
        </w:tabs>
        <w:ind w:left="5040" w:hanging="360"/>
      </w:pPr>
      <w:rPr>
        <w:rFonts w:ascii="Arial" w:hAnsi="Arial" w:hint="default"/>
      </w:rPr>
    </w:lvl>
    <w:lvl w:ilvl="7" w:tplc="5614C9F8" w:tentative="1">
      <w:start w:val="1"/>
      <w:numFmt w:val="bullet"/>
      <w:lvlText w:val="•"/>
      <w:lvlJc w:val="left"/>
      <w:pPr>
        <w:tabs>
          <w:tab w:val="num" w:pos="5760"/>
        </w:tabs>
        <w:ind w:left="5760" w:hanging="360"/>
      </w:pPr>
      <w:rPr>
        <w:rFonts w:ascii="Arial" w:hAnsi="Arial" w:hint="default"/>
      </w:rPr>
    </w:lvl>
    <w:lvl w:ilvl="8" w:tplc="AEC672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381DEB"/>
    <w:multiLevelType w:val="multilevel"/>
    <w:tmpl w:val="CB7CCEB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 w15:restartNumberingAfterBreak="0">
    <w:nsid w:val="14577909"/>
    <w:multiLevelType w:val="multilevel"/>
    <w:tmpl w:val="288ABF3E"/>
    <w:lvl w:ilvl="0">
      <w:start w:val="8"/>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15:restartNumberingAfterBreak="0">
    <w:nsid w:val="211276C7"/>
    <w:multiLevelType w:val="multilevel"/>
    <w:tmpl w:val="130E7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22956AB6"/>
    <w:multiLevelType w:val="hybridMultilevel"/>
    <w:tmpl w:val="D1E0FFE6"/>
    <w:lvl w:ilvl="0" w:tplc="6D141396">
      <w:start w:val="4"/>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2394138A"/>
    <w:multiLevelType w:val="hybridMultilevel"/>
    <w:tmpl w:val="7842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C7466"/>
    <w:multiLevelType w:val="hybridMultilevel"/>
    <w:tmpl w:val="613472D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9" w15:restartNumberingAfterBreak="0">
    <w:nsid w:val="270D611E"/>
    <w:multiLevelType w:val="multilevel"/>
    <w:tmpl w:val="FCBE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43167"/>
    <w:multiLevelType w:val="hybridMultilevel"/>
    <w:tmpl w:val="17488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E876B2"/>
    <w:multiLevelType w:val="hybridMultilevel"/>
    <w:tmpl w:val="BFB03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779FD"/>
    <w:multiLevelType w:val="multilevel"/>
    <w:tmpl w:val="6AD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711E8"/>
    <w:multiLevelType w:val="hybridMultilevel"/>
    <w:tmpl w:val="8F00757C"/>
    <w:lvl w:ilvl="0" w:tplc="08090001">
      <w:start w:val="1"/>
      <w:numFmt w:val="bullet"/>
      <w:lvlText w:val=""/>
      <w:lvlJc w:val="left"/>
      <w:pPr>
        <w:tabs>
          <w:tab w:val="num" w:pos="731"/>
        </w:tabs>
        <w:ind w:left="731" w:hanging="360"/>
      </w:pPr>
      <w:rPr>
        <w:rFonts w:ascii="Symbol" w:hAnsi="Symbol" w:hint="default"/>
      </w:rPr>
    </w:lvl>
    <w:lvl w:ilvl="1" w:tplc="50321A26" w:tentative="1">
      <w:start w:val="1"/>
      <w:numFmt w:val="bullet"/>
      <w:lvlText w:val="-"/>
      <w:lvlJc w:val="left"/>
      <w:pPr>
        <w:tabs>
          <w:tab w:val="num" w:pos="1451"/>
        </w:tabs>
        <w:ind w:left="1451" w:hanging="360"/>
      </w:pPr>
      <w:rPr>
        <w:rFonts w:ascii="Times New Roman" w:hAnsi="Times New Roman" w:hint="default"/>
      </w:rPr>
    </w:lvl>
    <w:lvl w:ilvl="2" w:tplc="6BCCFB1E" w:tentative="1">
      <w:start w:val="1"/>
      <w:numFmt w:val="bullet"/>
      <w:lvlText w:val="-"/>
      <w:lvlJc w:val="left"/>
      <w:pPr>
        <w:tabs>
          <w:tab w:val="num" w:pos="2171"/>
        </w:tabs>
        <w:ind w:left="2171" w:hanging="360"/>
      </w:pPr>
      <w:rPr>
        <w:rFonts w:ascii="Times New Roman" w:hAnsi="Times New Roman" w:hint="default"/>
      </w:rPr>
    </w:lvl>
    <w:lvl w:ilvl="3" w:tplc="5C84C708" w:tentative="1">
      <w:start w:val="1"/>
      <w:numFmt w:val="bullet"/>
      <w:lvlText w:val="-"/>
      <w:lvlJc w:val="left"/>
      <w:pPr>
        <w:tabs>
          <w:tab w:val="num" w:pos="2891"/>
        </w:tabs>
        <w:ind w:left="2891" w:hanging="360"/>
      </w:pPr>
      <w:rPr>
        <w:rFonts w:ascii="Times New Roman" w:hAnsi="Times New Roman" w:hint="default"/>
      </w:rPr>
    </w:lvl>
    <w:lvl w:ilvl="4" w:tplc="22B626F0" w:tentative="1">
      <w:start w:val="1"/>
      <w:numFmt w:val="bullet"/>
      <w:lvlText w:val="-"/>
      <w:lvlJc w:val="left"/>
      <w:pPr>
        <w:tabs>
          <w:tab w:val="num" w:pos="3611"/>
        </w:tabs>
        <w:ind w:left="3611" w:hanging="360"/>
      </w:pPr>
      <w:rPr>
        <w:rFonts w:ascii="Times New Roman" w:hAnsi="Times New Roman" w:hint="default"/>
      </w:rPr>
    </w:lvl>
    <w:lvl w:ilvl="5" w:tplc="4D40EF6C" w:tentative="1">
      <w:start w:val="1"/>
      <w:numFmt w:val="bullet"/>
      <w:lvlText w:val="-"/>
      <w:lvlJc w:val="left"/>
      <w:pPr>
        <w:tabs>
          <w:tab w:val="num" w:pos="4331"/>
        </w:tabs>
        <w:ind w:left="4331" w:hanging="360"/>
      </w:pPr>
      <w:rPr>
        <w:rFonts w:ascii="Times New Roman" w:hAnsi="Times New Roman" w:hint="default"/>
      </w:rPr>
    </w:lvl>
    <w:lvl w:ilvl="6" w:tplc="B6AEEABE" w:tentative="1">
      <w:start w:val="1"/>
      <w:numFmt w:val="bullet"/>
      <w:lvlText w:val="-"/>
      <w:lvlJc w:val="left"/>
      <w:pPr>
        <w:tabs>
          <w:tab w:val="num" w:pos="5051"/>
        </w:tabs>
        <w:ind w:left="5051" w:hanging="360"/>
      </w:pPr>
      <w:rPr>
        <w:rFonts w:ascii="Times New Roman" w:hAnsi="Times New Roman" w:hint="default"/>
      </w:rPr>
    </w:lvl>
    <w:lvl w:ilvl="7" w:tplc="FCBA1434" w:tentative="1">
      <w:start w:val="1"/>
      <w:numFmt w:val="bullet"/>
      <w:lvlText w:val="-"/>
      <w:lvlJc w:val="left"/>
      <w:pPr>
        <w:tabs>
          <w:tab w:val="num" w:pos="5771"/>
        </w:tabs>
        <w:ind w:left="5771" w:hanging="360"/>
      </w:pPr>
      <w:rPr>
        <w:rFonts w:ascii="Times New Roman" w:hAnsi="Times New Roman" w:hint="default"/>
      </w:rPr>
    </w:lvl>
    <w:lvl w:ilvl="8" w:tplc="54BE6654" w:tentative="1">
      <w:start w:val="1"/>
      <w:numFmt w:val="bullet"/>
      <w:lvlText w:val="-"/>
      <w:lvlJc w:val="left"/>
      <w:pPr>
        <w:tabs>
          <w:tab w:val="num" w:pos="6491"/>
        </w:tabs>
        <w:ind w:left="6491" w:hanging="360"/>
      </w:pPr>
      <w:rPr>
        <w:rFonts w:ascii="Times New Roman" w:hAnsi="Times New Roman" w:hint="default"/>
      </w:rPr>
    </w:lvl>
  </w:abstractNum>
  <w:abstractNum w:abstractNumId="14" w15:restartNumberingAfterBreak="0">
    <w:nsid w:val="31CA58E6"/>
    <w:multiLevelType w:val="multilevel"/>
    <w:tmpl w:val="660A1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36BC1AED"/>
    <w:multiLevelType w:val="multilevel"/>
    <w:tmpl w:val="B4105244"/>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6F681D"/>
    <w:multiLevelType w:val="multilevel"/>
    <w:tmpl w:val="C03C46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6D6805"/>
    <w:multiLevelType w:val="hybridMultilevel"/>
    <w:tmpl w:val="9568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B11B8"/>
    <w:multiLevelType w:val="hybridMultilevel"/>
    <w:tmpl w:val="AB649C7C"/>
    <w:lvl w:ilvl="0" w:tplc="FFFFFFFF">
      <w:start w:val="1"/>
      <w:numFmt w:val="bullet"/>
      <w:pStyle w:val="Bullet"/>
      <w:lvlText w:val=""/>
      <w:lvlJc w:val="left"/>
      <w:pPr>
        <w:tabs>
          <w:tab w:val="num" w:pos="4221"/>
        </w:tabs>
        <w:ind w:left="4221" w:hanging="360"/>
      </w:pPr>
      <w:rPr>
        <w:rFonts w:ascii="Wingdings" w:hAnsi="Wingdings" w:hint="default"/>
        <w:color w:val="1489D8"/>
        <w:sz w:val="16"/>
      </w:rPr>
    </w:lvl>
    <w:lvl w:ilvl="1" w:tplc="04090001">
      <w:start w:val="1"/>
      <w:numFmt w:val="bullet"/>
      <w:lvlText w:val="o"/>
      <w:lvlJc w:val="left"/>
      <w:pPr>
        <w:tabs>
          <w:tab w:val="num" w:pos="1332"/>
        </w:tabs>
        <w:ind w:left="1332" w:hanging="360"/>
      </w:pPr>
      <w:rPr>
        <w:rFonts w:ascii="Courier New" w:hAnsi="Courier New" w:hint="default"/>
        <w:color w:val="1489D8"/>
        <w:sz w:val="16"/>
      </w:rPr>
    </w:lvl>
    <w:lvl w:ilvl="2" w:tplc="FFFFFFFF" w:tentative="1">
      <w:start w:val="1"/>
      <w:numFmt w:val="bullet"/>
      <w:lvlText w:val=""/>
      <w:lvlJc w:val="left"/>
      <w:pPr>
        <w:tabs>
          <w:tab w:val="num" w:pos="2052"/>
        </w:tabs>
        <w:ind w:left="2052" w:hanging="360"/>
      </w:pPr>
      <w:rPr>
        <w:rFonts w:ascii="Wingdings" w:hAnsi="Wingdings" w:hint="default"/>
      </w:rPr>
    </w:lvl>
    <w:lvl w:ilvl="3" w:tplc="FFFFFFFF" w:tentative="1">
      <w:start w:val="1"/>
      <w:numFmt w:val="bullet"/>
      <w:lvlText w:val=""/>
      <w:lvlJc w:val="left"/>
      <w:pPr>
        <w:tabs>
          <w:tab w:val="num" w:pos="2772"/>
        </w:tabs>
        <w:ind w:left="2772" w:hanging="360"/>
      </w:pPr>
      <w:rPr>
        <w:rFonts w:ascii="Symbol" w:hAnsi="Symbol" w:hint="default"/>
      </w:rPr>
    </w:lvl>
    <w:lvl w:ilvl="4" w:tplc="FFFFFFFF" w:tentative="1">
      <w:start w:val="1"/>
      <w:numFmt w:val="bullet"/>
      <w:lvlText w:val="o"/>
      <w:lvlJc w:val="left"/>
      <w:pPr>
        <w:tabs>
          <w:tab w:val="num" w:pos="3492"/>
        </w:tabs>
        <w:ind w:left="3492" w:hanging="360"/>
      </w:pPr>
      <w:rPr>
        <w:rFonts w:ascii="Courier New" w:hAnsi="Courier New" w:hint="default"/>
      </w:rPr>
    </w:lvl>
    <w:lvl w:ilvl="5" w:tplc="FFFFFFFF" w:tentative="1">
      <w:start w:val="1"/>
      <w:numFmt w:val="bullet"/>
      <w:lvlText w:val=""/>
      <w:lvlJc w:val="left"/>
      <w:pPr>
        <w:tabs>
          <w:tab w:val="num" w:pos="4212"/>
        </w:tabs>
        <w:ind w:left="4212" w:hanging="360"/>
      </w:pPr>
      <w:rPr>
        <w:rFonts w:ascii="Wingdings" w:hAnsi="Wingdings" w:hint="default"/>
      </w:rPr>
    </w:lvl>
    <w:lvl w:ilvl="6" w:tplc="FFFFFFFF" w:tentative="1">
      <w:start w:val="1"/>
      <w:numFmt w:val="bullet"/>
      <w:lvlText w:val=""/>
      <w:lvlJc w:val="left"/>
      <w:pPr>
        <w:tabs>
          <w:tab w:val="num" w:pos="4932"/>
        </w:tabs>
        <w:ind w:left="4932" w:hanging="360"/>
      </w:pPr>
      <w:rPr>
        <w:rFonts w:ascii="Symbol" w:hAnsi="Symbol" w:hint="default"/>
      </w:rPr>
    </w:lvl>
    <w:lvl w:ilvl="7" w:tplc="FFFFFFFF" w:tentative="1">
      <w:start w:val="1"/>
      <w:numFmt w:val="bullet"/>
      <w:lvlText w:val="o"/>
      <w:lvlJc w:val="left"/>
      <w:pPr>
        <w:tabs>
          <w:tab w:val="num" w:pos="5652"/>
        </w:tabs>
        <w:ind w:left="5652" w:hanging="360"/>
      </w:pPr>
      <w:rPr>
        <w:rFonts w:ascii="Courier New" w:hAnsi="Courier New" w:hint="default"/>
      </w:rPr>
    </w:lvl>
    <w:lvl w:ilvl="8" w:tplc="FFFFFFFF" w:tentative="1">
      <w:start w:val="1"/>
      <w:numFmt w:val="bullet"/>
      <w:lvlText w:val=""/>
      <w:lvlJc w:val="left"/>
      <w:pPr>
        <w:tabs>
          <w:tab w:val="num" w:pos="6372"/>
        </w:tabs>
        <w:ind w:left="6372" w:hanging="360"/>
      </w:pPr>
      <w:rPr>
        <w:rFonts w:ascii="Wingdings" w:hAnsi="Wingdings" w:hint="default"/>
      </w:rPr>
    </w:lvl>
  </w:abstractNum>
  <w:abstractNum w:abstractNumId="19" w15:restartNumberingAfterBreak="0">
    <w:nsid w:val="4F7A36D8"/>
    <w:multiLevelType w:val="hybridMultilevel"/>
    <w:tmpl w:val="790C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33404"/>
    <w:multiLevelType w:val="hybridMultilevel"/>
    <w:tmpl w:val="5AF2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742F8"/>
    <w:multiLevelType w:val="hybridMultilevel"/>
    <w:tmpl w:val="C45C8E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6E84014"/>
    <w:multiLevelType w:val="multilevel"/>
    <w:tmpl w:val="FF4EEF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D379C2"/>
    <w:multiLevelType w:val="hybridMultilevel"/>
    <w:tmpl w:val="B9E2AE52"/>
    <w:lvl w:ilvl="0" w:tplc="6D141396">
      <w:start w:val="4"/>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4" w15:restartNumberingAfterBreak="0">
    <w:nsid w:val="5B301099"/>
    <w:multiLevelType w:val="hybridMultilevel"/>
    <w:tmpl w:val="0576D95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5E8E3719"/>
    <w:multiLevelType w:val="hybridMultilevel"/>
    <w:tmpl w:val="073A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D7E5C"/>
    <w:multiLevelType w:val="multilevel"/>
    <w:tmpl w:val="AF6E9E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D96AEB"/>
    <w:multiLevelType w:val="hybridMultilevel"/>
    <w:tmpl w:val="BEDC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323A3"/>
    <w:multiLevelType w:val="hybridMultilevel"/>
    <w:tmpl w:val="56D6DB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5702C46"/>
    <w:multiLevelType w:val="hybridMultilevel"/>
    <w:tmpl w:val="7950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7B651C"/>
    <w:multiLevelType w:val="hybridMultilevel"/>
    <w:tmpl w:val="153A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796113">
    <w:abstractNumId w:val="18"/>
  </w:num>
  <w:num w:numId="2" w16cid:durableId="27877639">
    <w:abstractNumId w:val="1"/>
  </w:num>
  <w:num w:numId="3" w16cid:durableId="2021736645">
    <w:abstractNumId w:val="15"/>
  </w:num>
  <w:num w:numId="4" w16cid:durableId="1374889402">
    <w:abstractNumId w:val="10"/>
  </w:num>
  <w:num w:numId="5" w16cid:durableId="662859697">
    <w:abstractNumId w:val="16"/>
  </w:num>
  <w:num w:numId="6" w16cid:durableId="236285667">
    <w:abstractNumId w:val="20"/>
  </w:num>
  <w:num w:numId="7" w16cid:durableId="1114516850">
    <w:abstractNumId w:val="17"/>
  </w:num>
  <w:num w:numId="8" w16cid:durableId="661545179">
    <w:abstractNumId w:val="28"/>
  </w:num>
  <w:num w:numId="9" w16cid:durableId="589581108">
    <w:abstractNumId w:val="11"/>
  </w:num>
  <w:num w:numId="10" w16cid:durableId="1870681011">
    <w:abstractNumId w:val="12"/>
  </w:num>
  <w:num w:numId="11" w16cid:durableId="1218467281">
    <w:abstractNumId w:val="3"/>
  </w:num>
  <w:num w:numId="12" w16cid:durableId="181432097">
    <w:abstractNumId w:val="24"/>
  </w:num>
  <w:num w:numId="13" w16cid:durableId="1025132336">
    <w:abstractNumId w:val="8"/>
  </w:num>
  <w:num w:numId="14" w16cid:durableId="2078821044">
    <w:abstractNumId w:val="5"/>
  </w:num>
  <w:num w:numId="15" w16cid:durableId="812136015">
    <w:abstractNumId w:val="6"/>
  </w:num>
  <w:num w:numId="16" w16cid:durableId="1623489790">
    <w:abstractNumId w:val="14"/>
  </w:num>
  <w:num w:numId="17" w16cid:durableId="1640499241">
    <w:abstractNumId w:val="23"/>
  </w:num>
  <w:num w:numId="18" w16cid:durableId="1954939145">
    <w:abstractNumId w:val="26"/>
  </w:num>
  <w:num w:numId="19" w16cid:durableId="253829805">
    <w:abstractNumId w:val="22"/>
  </w:num>
  <w:num w:numId="20" w16cid:durableId="1177695828">
    <w:abstractNumId w:val="4"/>
  </w:num>
  <w:num w:numId="21" w16cid:durableId="1726685394">
    <w:abstractNumId w:val="21"/>
  </w:num>
  <w:num w:numId="22" w16cid:durableId="1038120754">
    <w:abstractNumId w:val="19"/>
  </w:num>
  <w:num w:numId="23" w16cid:durableId="351030710">
    <w:abstractNumId w:val="30"/>
  </w:num>
  <w:num w:numId="24" w16cid:durableId="732699371">
    <w:abstractNumId w:val="29"/>
  </w:num>
  <w:num w:numId="25" w16cid:durableId="638343557">
    <w:abstractNumId w:val="2"/>
  </w:num>
  <w:num w:numId="26" w16cid:durableId="253786035">
    <w:abstractNumId w:val="7"/>
  </w:num>
  <w:num w:numId="27" w16cid:durableId="39062976">
    <w:abstractNumId w:val="7"/>
  </w:num>
  <w:num w:numId="28" w16cid:durableId="1737704946">
    <w:abstractNumId w:val="9"/>
  </w:num>
  <w:num w:numId="29" w16cid:durableId="1173840332">
    <w:abstractNumId w:val="27"/>
  </w:num>
  <w:num w:numId="30" w16cid:durableId="1577591047">
    <w:abstractNumId w:val="25"/>
  </w:num>
  <w:num w:numId="31" w16cid:durableId="27239959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zQ1NTQyNjI0NTZW0lEKTi0uzszPAykwqgUAcdZiHiwAAAA="/>
  </w:docVars>
  <w:rsids>
    <w:rsidRoot w:val="000145B4"/>
    <w:rsid w:val="00002483"/>
    <w:rsid w:val="000113BB"/>
    <w:rsid w:val="000145B4"/>
    <w:rsid w:val="000156FD"/>
    <w:rsid w:val="0001572A"/>
    <w:rsid w:val="00017E9F"/>
    <w:rsid w:val="000217E4"/>
    <w:rsid w:val="000322EB"/>
    <w:rsid w:val="000369B9"/>
    <w:rsid w:val="0004083D"/>
    <w:rsid w:val="00060C22"/>
    <w:rsid w:val="00064596"/>
    <w:rsid w:val="00067C87"/>
    <w:rsid w:val="00070405"/>
    <w:rsid w:val="00074798"/>
    <w:rsid w:val="00084143"/>
    <w:rsid w:val="0008666E"/>
    <w:rsid w:val="000B0962"/>
    <w:rsid w:val="000B17ED"/>
    <w:rsid w:val="000B3E30"/>
    <w:rsid w:val="000B415A"/>
    <w:rsid w:val="000B6065"/>
    <w:rsid w:val="000B6F14"/>
    <w:rsid w:val="000C31F8"/>
    <w:rsid w:val="000C4FBC"/>
    <w:rsid w:val="000C4FC2"/>
    <w:rsid w:val="000D111B"/>
    <w:rsid w:val="000D175E"/>
    <w:rsid w:val="000D61A4"/>
    <w:rsid w:val="000F01C9"/>
    <w:rsid w:val="000F47D8"/>
    <w:rsid w:val="000F532C"/>
    <w:rsid w:val="000F5C98"/>
    <w:rsid w:val="001000CD"/>
    <w:rsid w:val="001014C4"/>
    <w:rsid w:val="0010623E"/>
    <w:rsid w:val="00106809"/>
    <w:rsid w:val="00107240"/>
    <w:rsid w:val="001103EF"/>
    <w:rsid w:val="00112705"/>
    <w:rsid w:val="00125D7A"/>
    <w:rsid w:val="001357D1"/>
    <w:rsid w:val="001363E3"/>
    <w:rsid w:val="0014117A"/>
    <w:rsid w:val="001412C8"/>
    <w:rsid w:val="00144207"/>
    <w:rsid w:val="0014660C"/>
    <w:rsid w:val="00155C3F"/>
    <w:rsid w:val="001616A1"/>
    <w:rsid w:val="001652DC"/>
    <w:rsid w:val="00167AAF"/>
    <w:rsid w:val="001745F6"/>
    <w:rsid w:val="001802AB"/>
    <w:rsid w:val="00182D5B"/>
    <w:rsid w:val="00184982"/>
    <w:rsid w:val="0018709A"/>
    <w:rsid w:val="0019358E"/>
    <w:rsid w:val="00197E5F"/>
    <w:rsid w:val="001B1860"/>
    <w:rsid w:val="001B1EA1"/>
    <w:rsid w:val="001C65CF"/>
    <w:rsid w:val="001D41F6"/>
    <w:rsid w:val="001E14EE"/>
    <w:rsid w:val="001E281F"/>
    <w:rsid w:val="001E4632"/>
    <w:rsid w:val="001E5A40"/>
    <w:rsid w:val="001F484F"/>
    <w:rsid w:val="00207DC5"/>
    <w:rsid w:val="002340F1"/>
    <w:rsid w:val="00236C49"/>
    <w:rsid w:val="00242E0F"/>
    <w:rsid w:val="0024405A"/>
    <w:rsid w:val="00245298"/>
    <w:rsid w:val="00245826"/>
    <w:rsid w:val="00254018"/>
    <w:rsid w:val="0025560F"/>
    <w:rsid w:val="002619F9"/>
    <w:rsid w:val="00270EAC"/>
    <w:rsid w:val="00273109"/>
    <w:rsid w:val="0027314B"/>
    <w:rsid w:val="002736FC"/>
    <w:rsid w:val="00287EA2"/>
    <w:rsid w:val="0029324D"/>
    <w:rsid w:val="00295C02"/>
    <w:rsid w:val="00297411"/>
    <w:rsid w:val="002B5220"/>
    <w:rsid w:val="002B736F"/>
    <w:rsid w:val="002C1234"/>
    <w:rsid w:val="002C2BB8"/>
    <w:rsid w:val="002C31D0"/>
    <w:rsid w:val="002C67D4"/>
    <w:rsid w:val="002C72C1"/>
    <w:rsid w:val="002C72DA"/>
    <w:rsid w:val="002D2A58"/>
    <w:rsid w:val="002D7684"/>
    <w:rsid w:val="002E0573"/>
    <w:rsid w:val="002E35F2"/>
    <w:rsid w:val="002E4265"/>
    <w:rsid w:val="002F0752"/>
    <w:rsid w:val="002F4F6F"/>
    <w:rsid w:val="00304F37"/>
    <w:rsid w:val="00313A2B"/>
    <w:rsid w:val="00325CC4"/>
    <w:rsid w:val="003317A4"/>
    <w:rsid w:val="0034352E"/>
    <w:rsid w:val="00343F68"/>
    <w:rsid w:val="00346800"/>
    <w:rsid w:val="0035081C"/>
    <w:rsid w:val="00357AE5"/>
    <w:rsid w:val="00370DFB"/>
    <w:rsid w:val="00371070"/>
    <w:rsid w:val="00373852"/>
    <w:rsid w:val="003807A8"/>
    <w:rsid w:val="003820DD"/>
    <w:rsid w:val="003901BB"/>
    <w:rsid w:val="003A3CD7"/>
    <w:rsid w:val="003A7764"/>
    <w:rsid w:val="003A7B0E"/>
    <w:rsid w:val="003B3CED"/>
    <w:rsid w:val="003B3D8E"/>
    <w:rsid w:val="003B7515"/>
    <w:rsid w:val="003B78B2"/>
    <w:rsid w:val="003C78B8"/>
    <w:rsid w:val="003D22E6"/>
    <w:rsid w:val="003D2B30"/>
    <w:rsid w:val="003D4AB6"/>
    <w:rsid w:val="003D615B"/>
    <w:rsid w:val="003F101F"/>
    <w:rsid w:val="003F680F"/>
    <w:rsid w:val="00402F73"/>
    <w:rsid w:val="004033D0"/>
    <w:rsid w:val="00406F67"/>
    <w:rsid w:val="0040791D"/>
    <w:rsid w:val="00415679"/>
    <w:rsid w:val="00421CC1"/>
    <w:rsid w:val="004231DA"/>
    <w:rsid w:val="00424FF3"/>
    <w:rsid w:val="004363BA"/>
    <w:rsid w:val="00437F89"/>
    <w:rsid w:val="00441F07"/>
    <w:rsid w:val="00446821"/>
    <w:rsid w:val="00446C35"/>
    <w:rsid w:val="00447CA7"/>
    <w:rsid w:val="00451CBA"/>
    <w:rsid w:val="00461A7C"/>
    <w:rsid w:val="00462A5C"/>
    <w:rsid w:val="00463311"/>
    <w:rsid w:val="00463C6F"/>
    <w:rsid w:val="00466206"/>
    <w:rsid w:val="00470664"/>
    <w:rsid w:val="004713EB"/>
    <w:rsid w:val="00473FC7"/>
    <w:rsid w:val="00485C24"/>
    <w:rsid w:val="00492469"/>
    <w:rsid w:val="00492E1E"/>
    <w:rsid w:val="004946E7"/>
    <w:rsid w:val="004958F5"/>
    <w:rsid w:val="004A4944"/>
    <w:rsid w:val="004B0C7F"/>
    <w:rsid w:val="004B6686"/>
    <w:rsid w:val="004B6AEF"/>
    <w:rsid w:val="004C20DB"/>
    <w:rsid w:val="004C7238"/>
    <w:rsid w:val="004E1180"/>
    <w:rsid w:val="004E6063"/>
    <w:rsid w:val="004F0148"/>
    <w:rsid w:val="004F28CC"/>
    <w:rsid w:val="004F6155"/>
    <w:rsid w:val="0050018E"/>
    <w:rsid w:val="00500F60"/>
    <w:rsid w:val="00501C21"/>
    <w:rsid w:val="00502069"/>
    <w:rsid w:val="0050415B"/>
    <w:rsid w:val="005049C2"/>
    <w:rsid w:val="00504E8C"/>
    <w:rsid w:val="00507F22"/>
    <w:rsid w:val="00512587"/>
    <w:rsid w:val="00520574"/>
    <w:rsid w:val="005212A7"/>
    <w:rsid w:val="00523E20"/>
    <w:rsid w:val="00536854"/>
    <w:rsid w:val="00542056"/>
    <w:rsid w:val="00546D62"/>
    <w:rsid w:val="00550B2D"/>
    <w:rsid w:val="0055383E"/>
    <w:rsid w:val="00554B7A"/>
    <w:rsid w:val="00557D56"/>
    <w:rsid w:val="00560479"/>
    <w:rsid w:val="00563283"/>
    <w:rsid w:val="00564932"/>
    <w:rsid w:val="00565A60"/>
    <w:rsid w:val="005827FB"/>
    <w:rsid w:val="00590A7C"/>
    <w:rsid w:val="00595FBD"/>
    <w:rsid w:val="005A6EE6"/>
    <w:rsid w:val="005D6159"/>
    <w:rsid w:val="005D761E"/>
    <w:rsid w:val="005E0414"/>
    <w:rsid w:val="005E5746"/>
    <w:rsid w:val="005E619E"/>
    <w:rsid w:val="005E709C"/>
    <w:rsid w:val="005F556D"/>
    <w:rsid w:val="005F6CCD"/>
    <w:rsid w:val="00601481"/>
    <w:rsid w:val="00605327"/>
    <w:rsid w:val="006105A1"/>
    <w:rsid w:val="00622015"/>
    <w:rsid w:val="0062636A"/>
    <w:rsid w:val="006353EF"/>
    <w:rsid w:val="00641158"/>
    <w:rsid w:val="00641FA7"/>
    <w:rsid w:val="0064428F"/>
    <w:rsid w:val="006444B0"/>
    <w:rsid w:val="0064673B"/>
    <w:rsid w:val="006538C2"/>
    <w:rsid w:val="00653E6E"/>
    <w:rsid w:val="00656FBC"/>
    <w:rsid w:val="00660FFD"/>
    <w:rsid w:val="00663341"/>
    <w:rsid w:val="00664DE7"/>
    <w:rsid w:val="006724C3"/>
    <w:rsid w:val="00672F96"/>
    <w:rsid w:val="00681EA0"/>
    <w:rsid w:val="0068684E"/>
    <w:rsid w:val="00686C7F"/>
    <w:rsid w:val="006927C0"/>
    <w:rsid w:val="00694C79"/>
    <w:rsid w:val="006959AF"/>
    <w:rsid w:val="006A17DA"/>
    <w:rsid w:val="006A4B1D"/>
    <w:rsid w:val="006B16AA"/>
    <w:rsid w:val="006B7582"/>
    <w:rsid w:val="006D0DCE"/>
    <w:rsid w:val="006D4ACB"/>
    <w:rsid w:val="006D6804"/>
    <w:rsid w:val="006D72EC"/>
    <w:rsid w:val="006D73F8"/>
    <w:rsid w:val="006E30A5"/>
    <w:rsid w:val="006F03DE"/>
    <w:rsid w:val="006F1BF9"/>
    <w:rsid w:val="006F71C8"/>
    <w:rsid w:val="0070280C"/>
    <w:rsid w:val="0070648D"/>
    <w:rsid w:val="00721135"/>
    <w:rsid w:val="00722011"/>
    <w:rsid w:val="007237BC"/>
    <w:rsid w:val="00724072"/>
    <w:rsid w:val="00727A66"/>
    <w:rsid w:val="00735A0E"/>
    <w:rsid w:val="007416BD"/>
    <w:rsid w:val="00742093"/>
    <w:rsid w:val="00743047"/>
    <w:rsid w:val="0075424C"/>
    <w:rsid w:val="007654D9"/>
    <w:rsid w:val="00770571"/>
    <w:rsid w:val="0077093A"/>
    <w:rsid w:val="007712F9"/>
    <w:rsid w:val="007766C9"/>
    <w:rsid w:val="00783D0A"/>
    <w:rsid w:val="0078448C"/>
    <w:rsid w:val="00785DDE"/>
    <w:rsid w:val="007879B8"/>
    <w:rsid w:val="00787DC9"/>
    <w:rsid w:val="0079034B"/>
    <w:rsid w:val="007921F6"/>
    <w:rsid w:val="007961AD"/>
    <w:rsid w:val="007A2115"/>
    <w:rsid w:val="007A5212"/>
    <w:rsid w:val="007B5CCD"/>
    <w:rsid w:val="007B6635"/>
    <w:rsid w:val="007D4D2C"/>
    <w:rsid w:val="007D51B7"/>
    <w:rsid w:val="007F32C6"/>
    <w:rsid w:val="007F58E3"/>
    <w:rsid w:val="007F6086"/>
    <w:rsid w:val="008027C6"/>
    <w:rsid w:val="00803C3D"/>
    <w:rsid w:val="0081039E"/>
    <w:rsid w:val="008143A6"/>
    <w:rsid w:val="00815715"/>
    <w:rsid w:val="008503CA"/>
    <w:rsid w:val="008570AF"/>
    <w:rsid w:val="00860BF9"/>
    <w:rsid w:val="00861C38"/>
    <w:rsid w:val="00865996"/>
    <w:rsid w:val="008708BA"/>
    <w:rsid w:val="00875243"/>
    <w:rsid w:val="008805D4"/>
    <w:rsid w:val="00882E13"/>
    <w:rsid w:val="0088689E"/>
    <w:rsid w:val="008901C1"/>
    <w:rsid w:val="008A53CF"/>
    <w:rsid w:val="008A5C92"/>
    <w:rsid w:val="008B15B6"/>
    <w:rsid w:val="008B3E3A"/>
    <w:rsid w:val="008B655F"/>
    <w:rsid w:val="008B6F5F"/>
    <w:rsid w:val="008B7530"/>
    <w:rsid w:val="008C354A"/>
    <w:rsid w:val="008C50B2"/>
    <w:rsid w:val="008C7D26"/>
    <w:rsid w:val="008C7E41"/>
    <w:rsid w:val="008D607F"/>
    <w:rsid w:val="008E4BB6"/>
    <w:rsid w:val="008E5515"/>
    <w:rsid w:val="008F13B7"/>
    <w:rsid w:val="008F5112"/>
    <w:rsid w:val="00900D5E"/>
    <w:rsid w:val="00905F73"/>
    <w:rsid w:val="00917BD2"/>
    <w:rsid w:val="00930BE8"/>
    <w:rsid w:val="00946387"/>
    <w:rsid w:val="0095076D"/>
    <w:rsid w:val="0095447F"/>
    <w:rsid w:val="00955560"/>
    <w:rsid w:val="00960C11"/>
    <w:rsid w:val="00962654"/>
    <w:rsid w:val="00963680"/>
    <w:rsid w:val="00967259"/>
    <w:rsid w:val="00972A6B"/>
    <w:rsid w:val="00983464"/>
    <w:rsid w:val="00983559"/>
    <w:rsid w:val="009909A2"/>
    <w:rsid w:val="00992518"/>
    <w:rsid w:val="0099264F"/>
    <w:rsid w:val="00996C4E"/>
    <w:rsid w:val="009A4248"/>
    <w:rsid w:val="009A6227"/>
    <w:rsid w:val="009B12B9"/>
    <w:rsid w:val="009B33D5"/>
    <w:rsid w:val="009B4B79"/>
    <w:rsid w:val="009C025A"/>
    <w:rsid w:val="009C1FE4"/>
    <w:rsid w:val="009C5E6D"/>
    <w:rsid w:val="009E2246"/>
    <w:rsid w:val="009F0DBE"/>
    <w:rsid w:val="00A020E8"/>
    <w:rsid w:val="00A028A1"/>
    <w:rsid w:val="00A035BF"/>
    <w:rsid w:val="00A041EE"/>
    <w:rsid w:val="00A04990"/>
    <w:rsid w:val="00A05D6F"/>
    <w:rsid w:val="00A131B6"/>
    <w:rsid w:val="00A2083B"/>
    <w:rsid w:val="00A25357"/>
    <w:rsid w:val="00A35134"/>
    <w:rsid w:val="00A44A2A"/>
    <w:rsid w:val="00A56752"/>
    <w:rsid w:val="00A570C6"/>
    <w:rsid w:val="00A62D1E"/>
    <w:rsid w:val="00A638D6"/>
    <w:rsid w:val="00A6419E"/>
    <w:rsid w:val="00A7113D"/>
    <w:rsid w:val="00A770EB"/>
    <w:rsid w:val="00A84F9F"/>
    <w:rsid w:val="00A91A15"/>
    <w:rsid w:val="00AA0128"/>
    <w:rsid w:val="00AA4B2B"/>
    <w:rsid w:val="00AA5A6A"/>
    <w:rsid w:val="00AB0FAB"/>
    <w:rsid w:val="00AB1859"/>
    <w:rsid w:val="00AB393F"/>
    <w:rsid w:val="00AB42BA"/>
    <w:rsid w:val="00AB66CD"/>
    <w:rsid w:val="00AC31AB"/>
    <w:rsid w:val="00AC5D05"/>
    <w:rsid w:val="00AC5F09"/>
    <w:rsid w:val="00AC64C9"/>
    <w:rsid w:val="00AD3634"/>
    <w:rsid w:val="00AD3AE5"/>
    <w:rsid w:val="00AD5B10"/>
    <w:rsid w:val="00AE06D7"/>
    <w:rsid w:val="00AE172D"/>
    <w:rsid w:val="00AE5117"/>
    <w:rsid w:val="00AE67EE"/>
    <w:rsid w:val="00AE7620"/>
    <w:rsid w:val="00B00779"/>
    <w:rsid w:val="00B13DBB"/>
    <w:rsid w:val="00B14419"/>
    <w:rsid w:val="00B14672"/>
    <w:rsid w:val="00B15E30"/>
    <w:rsid w:val="00B21244"/>
    <w:rsid w:val="00B21362"/>
    <w:rsid w:val="00B253E3"/>
    <w:rsid w:val="00B255B8"/>
    <w:rsid w:val="00B25D78"/>
    <w:rsid w:val="00B25F7B"/>
    <w:rsid w:val="00B27715"/>
    <w:rsid w:val="00B35730"/>
    <w:rsid w:val="00B3685E"/>
    <w:rsid w:val="00B377FE"/>
    <w:rsid w:val="00B55515"/>
    <w:rsid w:val="00B56299"/>
    <w:rsid w:val="00B65D1F"/>
    <w:rsid w:val="00B72CA4"/>
    <w:rsid w:val="00B73C02"/>
    <w:rsid w:val="00B90956"/>
    <w:rsid w:val="00B939EF"/>
    <w:rsid w:val="00B9508E"/>
    <w:rsid w:val="00B96DE6"/>
    <w:rsid w:val="00B96F51"/>
    <w:rsid w:val="00BA0D97"/>
    <w:rsid w:val="00BA62AB"/>
    <w:rsid w:val="00BB017C"/>
    <w:rsid w:val="00BB32A4"/>
    <w:rsid w:val="00BC1646"/>
    <w:rsid w:val="00BC4C7A"/>
    <w:rsid w:val="00BC7BB4"/>
    <w:rsid w:val="00BD57DE"/>
    <w:rsid w:val="00BD67AE"/>
    <w:rsid w:val="00BD6C73"/>
    <w:rsid w:val="00BE1887"/>
    <w:rsid w:val="00BE2F17"/>
    <w:rsid w:val="00BE3A30"/>
    <w:rsid w:val="00BE4C93"/>
    <w:rsid w:val="00BF149B"/>
    <w:rsid w:val="00BF2231"/>
    <w:rsid w:val="00C047AD"/>
    <w:rsid w:val="00C100E4"/>
    <w:rsid w:val="00C10778"/>
    <w:rsid w:val="00C17043"/>
    <w:rsid w:val="00C35FEF"/>
    <w:rsid w:val="00C46627"/>
    <w:rsid w:val="00C50FC6"/>
    <w:rsid w:val="00C553ED"/>
    <w:rsid w:val="00C568B2"/>
    <w:rsid w:val="00C70046"/>
    <w:rsid w:val="00C87550"/>
    <w:rsid w:val="00C87C86"/>
    <w:rsid w:val="00C9636D"/>
    <w:rsid w:val="00CA07AD"/>
    <w:rsid w:val="00CA11E3"/>
    <w:rsid w:val="00CA41CA"/>
    <w:rsid w:val="00CA46D4"/>
    <w:rsid w:val="00CA4B13"/>
    <w:rsid w:val="00CC04EA"/>
    <w:rsid w:val="00CC2D94"/>
    <w:rsid w:val="00CC7BC6"/>
    <w:rsid w:val="00CD1910"/>
    <w:rsid w:val="00CD2699"/>
    <w:rsid w:val="00CD39AF"/>
    <w:rsid w:val="00CD5763"/>
    <w:rsid w:val="00CD5A40"/>
    <w:rsid w:val="00CD70BE"/>
    <w:rsid w:val="00CD7B7D"/>
    <w:rsid w:val="00CE0BE0"/>
    <w:rsid w:val="00CE0F88"/>
    <w:rsid w:val="00CE538A"/>
    <w:rsid w:val="00CE7BCA"/>
    <w:rsid w:val="00CF23E1"/>
    <w:rsid w:val="00CF2471"/>
    <w:rsid w:val="00CF2662"/>
    <w:rsid w:val="00CF4C0E"/>
    <w:rsid w:val="00CF59FF"/>
    <w:rsid w:val="00D001E9"/>
    <w:rsid w:val="00D01140"/>
    <w:rsid w:val="00D012CF"/>
    <w:rsid w:val="00D021D4"/>
    <w:rsid w:val="00D16E21"/>
    <w:rsid w:val="00D20AE6"/>
    <w:rsid w:val="00D25282"/>
    <w:rsid w:val="00D3764C"/>
    <w:rsid w:val="00D41BC0"/>
    <w:rsid w:val="00D422F9"/>
    <w:rsid w:val="00D433F9"/>
    <w:rsid w:val="00D45863"/>
    <w:rsid w:val="00D514AA"/>
    <w:rsid w:val="00D526FF"/>
    <w:rsid w:val="00D55A71"/>
    <w:rsid w:val="00D663E4"/>
    <w:rsid w:val="00D80349"/>
    <w:rsid w:val="00D82195"/>
    <w:rsid w:val="00D830EC"/>
    <w:rsid w:val="00D84514"/>
    <w:rsid w:val="00D86D86"/>
    <w:rsid w:val="00DA0A9E"/>
    <w:rsid w:val="00DB0A01"/>
    <w:rsid w:val="00DC086E"/>
    <w:rsid w:val="00DC370E"/>
    <w:rsid w:val="00DC76D6"/>
    <w:rsid w:val="00DC77D6"/>
    <w:rsid w:val="00DD249E"/>
    <w:rsid w:val="00DD3018"/>
    <w:rsid w:val="00DD4129"/>
    <w:rsid w:val="00DE09DB"/>
    <w:rsid w:val="00DE7110"/>
    <w:rsid w:val="00DF1790"/>
    <w:rsid w:val="00DF3736"/>
    <w:rsid w:val="00DF7568"/>
    <w:rsid w:val="00E23865"/>
    <w:rsid w:val="00E23A50"/>
    <w:rsid w:val="00E24192"/>
    <w:rsid w:val="00E24F42"/>
    <w:rsid w:val="00E265EC"/>
    <w:rsid w:val="00E347B1"/>
    <w:rsid w:val="00E42D8B"/>
    <w:rsid w:val="00E445BD"/>
    <w:rsid w:val="00E63633"/>
    <w:rsid w:val="00E64DF9"/>
    <w:rsid w:val="00E7395D"/>
    <w:rsid w:val="00E761FC"/>
    <w:rsid w:val="00E8291D"/>
    <w:rsid w:val="00E90FBE"/>
    <w:rsid w:val="00EA1D10"/>
    <w:rsid w:val="00EB1BDE"/>
    <w:rsid w:val="00EB3A91"/>
    <w:rsid w:val="00EB71DF"/>
    <w:rsid w:val="00EB7BB5"/>
    <w:rsid w:val="00EC134B"/>
    <w:rsid w:val="00EC1936"/>
    <w:rsid w:val="00EC3172"/>
    <w:rsid w:val="00ED2AD0"/>
    <w:rsid w:val="00EE0E6D"/>
    <w:rsid w:val="00EE3210"/>
    <w:rsid w:val="00EE41A4"/>
    <w:rsid w:val="00EF4ABE"/>
    <w:rsid w:val="00EF6899"/>
    <w:rsid w:val="00EF6B71"/>
    <w:rsid w:val="00F0215C"/>
    <w:rsid w:val="00F05B87"/>
    <w:rsid w:val="00F100C2"/>
    <w:rsid w:val="00F1053B"/>
    <w:rsid w:val="00F1454B"/>
    <w:rsid w:val="00F1538D"/>
    <w:rsid w:val="00F20B15"/>
    <w:rsid w:val="00F223AD"/>
    <w:rsid w:val="00F23C02"/>
    <w:rsid w:val="00F24406"/>
    <w:rsid w:val="00F25D15"/>
    <w:rsid w:val="00F26937"/>
    <w:rsid w:val="00F3104A"/>
    <w:rsid w:val="00F320CF"/>
    <w:rsid w:val="00F3283B"/>
    <w:rsid w:val="00F32D19"/>
    <w:rsid w:val="00F3447B"/>
    <w:rsid w:val="00F349E8"/>
    <w:rsid w:val="00F4056C"/>
    <w:rsid w:val="00F450F1"/>
    <w:rsid w:val="00F47A65"/>
    <w:rsid w:val="00F47AA3"/>
    <w:rsid w:val="00F47F18"/>
    <w:rsid w:val="00F52C16"/>
    <w:rsid w:val="00F52E50"/>
    <w:rsid w:val="00F61C36"/>
    <w:rsid w:val="00F6245A"/>
    <w:rsid w:val="00F67376"/>
    <w:rsid w:val="00F678EF"/>
    <w:rsid w:val="00F716F1"/>
    <w:rsid w:val="00F7777D"/>
    <w:rsid w:val="00F82F78"/>
    <w:rsid w:val="00F86102"/>
    <w:rsid w:val="00F9256F"/>
    <w:rsid w:val="00F939D6"/>
    <w:rsid w:val="00F93BF3"/>
    <w:rsid w:val="00F960AD"/>
    <w:rsid w:val="00F96314"/>
    <w:rsid w:val="00FA2E23"/>
    <w:rsid w:val="00FB6B69"/>
    <w:rsid w:val="00FB7528"/>
    <w:rsid w:val="00FD04AD"/>
    <w:rsid w:val="00FD5EF4"/>
    <w:rsid w:val="00FE2B14"/>
    <w:rsid w:val="00FE399F"/>
    <w:rsid w:val="00FE45BF"/>
    <w:rsid w:val="00FE57C8"/>
    <w:rsid w:val="00FE67D1"/>
    <w:rsid w:val="00FE76D3"/>
    <w:rsid w:val="00FF0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E537C5"/>
  <w15:docId w15:val="{B8492C3C-EAF5-4CE6-826E-891AE04E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0145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05B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145B4"/>
    <w:pPr>
      <w:autoSpaceDE w:val="0"/>
      <w:autoSpaceDN w:val="0"/>
      <w:adjustRightInd w:val="0"/>
      <w:outlineLvl w:val="2"/>
    </w:pPr>
    <w:rPr>
      <w:rFonts w:ascii="Arial" w:hAnsi="Arial"/>
    </w:rPr>
  </w:style>
  <w:style w:type="paragraph" w:styleId="Heading4">
    <w:name w:val="heading 4"/>
    <w:basedOn w:val="Normal"/>
    <w:next w:val="Normal"/>
    <w:qFormat/>
    <w:rsid w:val="002B736F"/>
    <w:pPr>
      <w:keepNext/>
      <w:spacing w:before="240" w:after="60"/>
      <w:outlineLvl w:val="3"/>
    </w:pPr>
    <w:rPr>
      <w:b/>
      <w:bCs/>
      <w:sz w:val="28"/>
      <w:szCs w:val="28"/>
    </w:rPr>
  </w:style>
  <w:style w:type="paragraph" w:styleId="Heading5">
    <w:name w:val="heading 5"/>
    <w:basedOn w:val="Normal"/>
    <w:next w:val="Normal"/>
    <w:qFormat/>
    <w:rsid w:val="002B736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45B4"/>
    <w:pPr>
      <w:autoSpaceDE w:val="0"/>
      <w:autoSpaceDN w:val="0"/>
      <w:adjustRightInd w:val="0"/>
    </w:pPr>
    <w:rPr>
      <w:rFonts w:ascii="Arial" w:hAnsi="Arial" w:cs="Arial"/>
      <w:color w:val="000000"/>
      <w:sz w:val="24"/>
      <w:szCs w:val="24"/>
      <w:lang w:val="en-US" w:eastAsia="en-US"/>
    </w:rPr>
  </w:style>
  <w:style w:type="paragraph" w:customStyle="1" w:styleId="body">
    <w:name w:val="body"/>
    <w:basedOn w:val="Default"/>
    <w:next w:val="Default"/>
    <w:rsid w:val="000145B4"/>
    <w:rPr>
      <w:rFonts w:cs="Times New Roman"/>
      <w:color w:val="auto"/>
    </w:rPr>
  </w:style>
  <w:style w:type="paragraph" w:styleId="Title">
    <w:name w:val="Title"/>
    <w:basedOn w:val="Normal"/>
    <w:qFormat/>
    <w:rsid w:val="000145B4"/>
    <w:pPr>
      <w:jc w:val="center"/>
    </w:pPr>
    <w:rPr>
      <w:b/>
      <w:sz w:val="32"/>
      <w:szCs w:val="20"/>
      <w:lang w:val="en-GB"/>
    </w:rPr>
  </w:style>
  <w:style w:type="paragraph" w:styleId="Footer">
    <w:name w:val="footer"/>
    <w:basedOn w:val="Normal"/>
    <w:link w:val="FooterChar"/>
    <w:uiPriority w:val="99"/>
    <w:rsid w:val="000145B4"/>
    <w:pPr>
      <w:tabs>
        <w:tab w:val="center" w:pos="4320"/>
        <w:tab w:val="right" w:pos="8640"/>
      </w:tabs>
    </w:pPr>
    <w:rPr>
      <w:szCs w:val="20"/>
      <w:lang w:val="en-GB"/>
    </w:rPr>
  </w:style>
  <w:style w:type="paragraph" w:styleId="BodyText2">
    <w:name w:val="Body Text 2"/>
    <w:basedOn w:val="Normal"/>
    <w:rsid w:val="000145B4"/>
    <w:pPr>
      <w:jc w:val="both"/>
    </w:pPr>
    <w:rPr>
      <w:rFonts w:ascii="Arial" w:hAnsi="Arial"/>
      <w:sz w:val="22"/>
      <w:szCs w:val="20"/>
      <w:lang w:val="en-GB"/>
    </w:rPr>
  </w:style>
  <w:style w:type="paragraph" w:customStyle="1" w:styleId="Bullet">
    <w:name w:val="Bullet"/>
    <w:basedOn w:val="Normal"/>
    <w:rsid w:val="000145B4"/>
    <w:pPr>
      <w:numPr>
        <w:numId w:val="1"/>
      </w:numPr>
      <w:tabs>
        <w:tab w:val="left" w:pos="2552"/>
      </w:tabs>
      <w:spacing w:line="360" w:lineRule="auto"/>
      <w:ind w:left="2552" w:hanging="284"/>
      <w:jc w:val="both"/>
    </w:pPr>
    <w:rPr>
      <w:rFonts w:ascii="Arial" w:hAnsi="Arial" w:cs="Arial"/>
      <w:sz w:val="18"/>
      <w:lang w:val="en-GB"/>
    </w:rPr>
  </w:style>
  <w:style w:type="paragraph" w:styleId="BodyTextIndent2">
    <w:name w:val="Body Text Indent 2"/>
    <w:basedOn w:val="Normal"/>
    <w:rsid w:val="00F05B87"/>
    <w:pPr>
      <w:spacing w:after="120" w:line="480" w:lineRule="auto"/>
      <w:ind w:left="283"/>
    </w:pPr>
  </w:style>
  <w:style w:type="paragraph" w:styleId="Header">
    <w:name w:val="header"/>
    <w:basedOn w:val="Normal"/>
    <w:rsid w:val="00F05B87"/>
    <w:pPr>
      <w:tabs>
        <w:tab w:val="center" w:pos="4320"/>
        <w:tab w:val="right" w:pos="8640"/>
      </w:tabs>
    </w:pPr>
    <w:rPr>
      <w:szCs w:val="20"/>
      <w:lang w:val="en-GB"/>
    </w:rPr>
  </w:style>
  <w:style w:type="paragraph" w:styleId="FootnoteText">
    <w:name w:val="footnote text"/>
    <w:basedOn w:val="Normal"/>
    <w:semiHidden/>
    <w:rsid w:val="00F05B87"/>
    <w:pPr>
      <w:spacing w:line="360" w:lineRule="auto"/>
      <w:ind w:left="1418"/>
      <w:jc w:val="both"/>
    </w:pPr>
    <w:rPr>
      <w:rFonts w:ascii="Arial" w:hAnsi="Arial"/>
      <w:sz w:val="20"/>
      <w:szCs w:val="20"/>
      <w:lang w:val="en-GB"/>
    </w:rPr>
  </w:style>
  <w:style w:type="character" w:styleId="FootnoteReference">
    <w:name w:val="footnote reference"/>
    <w:semiHidden/>
    <w:rsid w:val="00F05B87"/>
    <w:rPr>
      <w:vertAlign w:val="superscript"/>
    </w:rPr>
  </w:style>
  <w:style w:type="table" w:styleId="TableGrid">
    <w:name w:val="Table Grid"/>
    <w:basedOn w:val="TableNormal"/>
    <w:uiPriority w:val="59"/>
    <w:rsid w:val="00F0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53CF"/>
    <w:rPr>
      <w:color w:val="0000FF"/>
      <w:u w:val="single"/>
    </w:rPr>
  </w:style>
  <w:style w:type="paragraph" w:styleId="BalloonText">
    <w:name w:val="Balloon Text"/>
    <w:basedOn w:val="Normal"/>
    <w:semiHidden/>
    <w:rsid w:val="00C17043"/>
    <w:rPr>
      <w:rFonts w:ascii="Tahoma" w:hAnsi="Tahoma" w:cs="Tahoma"/>
      <w:sz w:val="16"/>
      <w:szCs w:val="16"/>
    </w:rPr>
  </w:style>
  <w:style w:type="paragraph" w:styleId="BodyTextIndent3">
    <w:name w:val="Body Text Indent 3"/>
    <w:basedOn w:val="Normal"/>
    <w:rsid w:val="00424FF3"/>
    <w:pPr>
      <w:spacing w:after="120"/>
      <w:ind w:left="283"/>
    </w:pPr>
    <w:rPr>
      <w:sz w:val="16"/>
      <w:szCs w:val="16"/>
    </w:rPr>
  </w:style>
  <w:style w:type="paragraph" w:styleId="BodyText3">
    <w:name w:val="Body Text 3"/>
    <w:basedOn w:val="Normal"/>
    <w:rsid w:val="00424FF3"/>
    <w:pPr>
      <w:spacing w:after="120"/>
    </w:pPr>
    <w:rPr>
      <w:sz w:val="16"/>
      <w:szCs w:val="16"/>
    </w:rPr>
  </w:style>
  <w:style w:type="paragraph" w:styleId="BodyText">
    <w:name w:val="Body Text"/>
    <w:basedOn w:val="Normal"/>
    <w:rsid w:val="00424FF3"/>
    <w:pPr>
      <w:spacing w:after="120"/>
    </w:pPr>
    <w:rPr>
      <w:lang w:val="en-GB"/>
    </w:rPr>
  </w:style>
  <w:style w:type="character" w:customStyle="1" w:styleId="FooterChar">
    <w:name w:val="Footer Char"/>
    <w:link w:val="Footer"/>
    <w:uiPriority w:val="99"/>
    <w:locked/>
    <w:rsid w:val="00424FF3"/>
    <w:rPr>
      <w:sz w:val="24"/>
      <w:lang w:val="en-GB" w:eastAsia="en-US" w:bidi="ar-SA"/>
    </w:rPr>
  </w:style>
  <w:style w:type="character" w:styleId="PageNumber">
    <w:name w:val="page number"/>
    <w:basedOn w:val="DefaultParagraphFont"/>
    <w:rsid w:val="00424FF3"/>
  </w:style>
  <w:style w:type="paragraph" w:styleId="BodyTextIndent">
    <w:name w:val="Body Text Indent"/>
    <w:basedOn w:val="Normal"/>
    <w:rsid w:val="00F82F78"/>
    <w:pPr>
      <w:spacing w:after="120"/>
      <w:ind w:left="283"/>
    </w:pPr>
  </w:style>
  <w:style w:type="paragraph" w:customStyle="1" w:styleId="Style3">
    <w:name w:val="Style3"/>
    <w:basedOn w:val="Normal"/>
    <w:rsid w:val="00F82F78"/>
    <w:pPr>
      <w:numPr>
        <w:numId w:val="2"/>
      </w:numPr>
      <w:tabs>
        <w:tab w:val="left" w:pos="2835"/>
      </w:tabs>
      <w:spacing w:line="360" w:lineRule="auto"/>
      <w:jc w:val="both"/>
    </w:pPr>
    <w:rPr>
      <w:rFonts w:ascii="Arial" w:hAnsi="Arial"/>
      <w:bCs/>
      <w:sz w:val="18"/>
    </w:rPr>
  </w:style>
  <w:style w:type="paragraph" w:styleId="ListParagraph">
    <w:name w:val="List Paragraph"/>
    <w:basedOn w:val="Normal"/>
    <w:uiPriority w:val="34"/>
    <w:qFormat/>
    <w:rsid w:val="00AA4B2B"/>
    <w:pPr>
      <w:ind w:left="720"/>
    </w:pPr>
  </w:style>
  <w:style w:type="character" w:styleId="CommentReference">
    <w:name w:val="annotation reference"/>
    <w:uiPriority w:val="99"/>
    <w:rsid w:val="009E2246"/>
    <w:rPr>
      <w:sz w:val="16"/>
      <w:szCs w:val="16"/>
    </w:rPr>
  </w:style>
  <w:style w:type="paragraph" w:styleId="CommentText">
    <w:name w:val="annotation text"/>
    <w:basedOn w:val="Normal"/>
    <w:link w:val="CommentTextChar"/>
    <w:uiPriority w:val="99"/>
    <w:rsid w:val="009E2246"/>
    <w:rPr>
      <w:sz w:val="20"/>
      <w:szCs w:val="20"/>
    </w:rPr>
  </w:style>
  <w:style w:type="character" w:customStyle="1" w:styleId="CommentTextChar">
    <w:name w:val="Comment Text Char"/>
    <w:link w:val="CommentText"/>
    <w:uiPriority w:val="99"/>
    <w:rsid w:val="009E2246"/>
    <w:rPr>
      <w:lang w:val="en-US" w:eastAsia="en-US"/>
    </w:rPr>
  </w:style>
  <w:style w:type="paragraph" w:styleId="CommentSubject">
    <w:name w:val="annotation subject"/>
    <w:basedOn w:val="CommentText"/>
    <w:next w:val="CommentText"/>
    <w:link w:val="CommentSubjectChar"/>
    <w:rsid w:val="009E2246"/>
    <w:rPr>
      <w:b/>
      <w:bCs/>
    </w:rPr>
  </w:style>
  <w:style w:type="character" w:customStyle="1" w:styleId="CommentSubjectChar">
    <w:name w:val="Comment Subject Char"/>
    <w:link w:val="CommentSubject"/>
    <w:rsid w:val="009E2246"/>
    <w:rPr>
      <w:b/>
      <w:bCs/>
      <w:lang w:val="en-US" w:eastAsia="en-US"/>
    </w:rPr>
  </w:style>
  <w:style w:type="paragraph" w:styleId="NoSpacing">
    <w:name w:val="No Spacing"/>
    <w:uiPriority w:val="1"/>
    <w:qFormat/>
    <w:rsid w:val="009A4248"/>
    <w:rPr>
      <w:rFonts w:ascii="Calibri" w:eastAsia="Calibri" w:hAnsi="Calibri"/>
      <w:sz w:val="22"/>
      <w:szCs w:val="22"/>
      <w:lang w:eastAsia="en-US"/>
    </w:rPr>
  </w:style>
  <w:style w:type="paragraph" w:styleId="NormalWeb">
    <w:name w:val="Normal (Web)"/>
    <w:basedOn w:val="Normal"/>
    <w:uiPriority w:val="99"/>
    <w:unhideWhenUsed/>
    <w:rsid w:val="009A4248"/>
    <w:pPr>
      <w:spacing w:before="100" w:beforeAutospacing="1" w:after="100" w:afterAutospacing="1"/>
    </w:pPr>
    <w:rPr>
      <w:lang w:val="en-GB" w:eastAsia="en-GB"/>
    </w:rPr>
  </w:style>
  <w:style w:type="paragraph" w:customStyle="1" w:styleId="Pa2">
    <w:name w:val="Pa2"/>
    <w:basedOn w:val="Default"/>
    <w:next w:val="Default"/>
    <w:uiPriority w:val="99"/>
    <w:rsid w:val="009A4248"/>
    <w:pPr>
      <w:spacing w:line="201" w:lineRule="atLeast"/>
    </w:pPr>
    <w:rPr>
      <w:rFonts w:ascii="Franklin Gothic Medium" w:eastAsia="Calibri" w:hAnsi="Franklin Gothic Medium" w:cs="Times New Roman"/>
      <w:color w:val="auto"/>
      <w:lang w:val="en-GB"/>
    </w:rPr>
  </w:style>
  <w:style w:type="character" w:customStyle="1" w:styleId="A8">
    <w:name w:val="A8"/>
    <w:uiPriority w:val="99"/>
    <w:rsid w:val="009A4248"/>
    <w:rPr>
      <w:rFonts w:ascii="Franklin Gothic Book" w:hAnsi="Franklin Gothic Book" w:cs="Franklin Gothic Book"/>
      <w:color w:val="000000"/>
      <w:sz w:val="19"/>
      <w:szCs w:val="19"/>
    </w:rPr>
  </w:style>
  <w:style w:type="character" w:customStyle="1" w:styleId="A9">
    <w:name w:val="A9"/>
    <w:uiPriority w:val="99"/>
    <w:rsid w:val="009A4248"/>
    <w:rPr>
      <w:rFonts w:ascii="Franklin Gothic Book" w:hAnsi="Franklin Gothic Book" w:cs="Franklin Gothic Book"/>
      <w:color w:val="000000"/>
      <w:sz w:val="19"/>
      <w:szCs w:val="19"/>
      <w:u w:val="single"/>
    </w:rPr>
  </w:style>
  <w:style w:type="character" w:styleId="FollowedHyperlink">
    <w:name w:val="FollowedHyperlink"/>
    <w:rsid w:val="001E14EE"/>
    <w:rPr>
      <w:color w:val="800080"/>
      <w:u w:val="single"/>
    </w:rPr>
  </w:style>
  <w:style w:type="character" w:styleId="Strong">
    <w:name w:val="Strong"/>
    <w:uiPriority w:val="22"/>
    <w:qFormat/>
    <w:rsid w:val="00983464"/>
    <w:rPr>
      <w:b/>
      <w:bCs/>
    </w:rPr>
  </w:style>
  <w:style w:type="paragraph" w:customStyle="1" w:styleId="Pa0">
    <w:name w:val="Pa0"/>
    <w:basedOn w:val="Default"/>
    <w:next w:val="Default"/>
    <w:uiPriority w:val="99"/>
    <w:rsid w:val="00C87C86"/>
    <w:pPr>
      <w:spacing w:line="241" w:lineRule="atLeast"/>
    </w:pPr>
    <w:rPr>
      <w:rFonts w:ascii="Franklin Gothic Book" w:hAnsi="Franklin Gothic Book" w:cs="Times New Roman"/>
      <w:color w:val="auto"/>
      <w:lang w:val="en-GB" w:eastAsia="en-GB"/>
    </w:rPr>
  </w:style>
  <w:style w:type="character" w:customStyle="1" w:styleId="A0">
    <w:name w:val="A0"/>
    <w:uiPriority w:val="99"/>
    <w:rsid w:val="00C87C86"/>
    <w:rPr>
      <w:rFonts w:cs="Franklin Gothic Book"/>
      <w:color w:val="000000"/>
      <w:sz w:val="64"/>
      <w:szCs w:val="64"/>
    </w:rPr>
  </w:style>
  <w:style w:type="character" w:customStyle="1" w:styleId="Heading2Char">
    <w:name w:val="Heading 2 Char"/>
    <w:basedOn w:val="DefaultParagraphFont"/>
    <w:link w:val="Heading2"/>
    <w:rsid w:val="00F716F1"/>
    <w:rPr>
      <w:rFonts w:ascii="Arial" w:hAnsi="Arial" w:cs="Arial"/>
      <w:b/>
      <w:bCs/>
      <w:i/>
      <w:iCs/>
      <w:sz w:val="28"/>
      <w:szCs w:val="28"/>
      <w:lang w:val="en-US" w:eastAsia="en-US"/>
    </w:rPr>
  </w:style>
  <w:style w:type="character" w:customStyle="1" w:styleId="UnresolvedMention1">
    <w:name w:val="Unresolved Mention1"/>
    <w:basedOn w:val="DefaultParagraphFont"/>
    <w:uiPriority w:val="99"/>
    <w:semiHidden/>
    <w:unhideWhenUsed/>
    <w:rsid w:val="00AD3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1878">
      <w:bodyDiv w:val="1"/>
      <w:marLeft w:val="0"/>
      <w:marRight w:val="0"/>
      <w:marTop w:val="0"/>
      <w:marBottom w:val="0"/>
      <w:divBdr>
        <w:top w:val="none" w:sz="0" w:space="0" w:color="auto"/>
        <w:left w:val="none" w:sz="0" w:space="0" w:color="auto"/>
        <w:bottom w:val="none" w:sz="0" w:space="0" w:color="auto"/>
        <w:right w:val="none" w:sz="0" w:space="0" w:color="auto"/>
      </w:divBdr>
    </w:div>
    <w:div w:id="325981698">
      <w:bodyDiv w:val="1"/>
      <w:marLeft w:val="0"/>
      <w:marRight w:val="0"/>
      <w:marTop w:val="0"/>
      <w:marBottom w:val="0"/>
      <w:divBdr>
        <w:top w:val="none" w:sz="0" w:space="0" w:color="auto"/>
        <w:left w:val="none" w:sz="0" w:space="0" w:color="auto"/>
        <w:bottom w:val="none" w:sz="0" w:space="0" w:color="auto"/>
        <w:right w:val="none" w:sz="0" w:space="0" w:color="auto"/>
      </w:divBdr>
    </w:div>
    <w:div w:id="763960035">
      <w:bodyDiv w:val="1"/>
      <w:marLeft w:val="0"/>
      <w:marRight w:val="0"/>
      <w:marTop w:val="0"/>
      <w:marBottom w:val="0"/>
      <w:divBdr>
        <w:top w:val="none" w:sz="0" w:space="0" w:color="auto"/>
        <w:left w:val="none" w:sz="0" w:space="0" w:color="auto"/>
        <w:bottom w:val="none" w:sz="0" w:space="0" w:color="auto"/>
        <w:right w:val="none" w:sz="0" w:space="0" w:color="auto"/>
      </w:divBdr>
      <w:divsChild>
        <w:div w:id="2172271">
          <w:marLeft w:val="274"/>
          <w:marRight w:val="0"/>
          <w:marTop w:val="0"/>
          <w:marBottom w:val="0"/>
          <w:divBdr>
            <w:top w:val="none" w:sz="0" w:space="0" w:color="auto"/>
            <w:left w:val="none" w:sz="0" w:space="0" w:color="auto"/>
            <w:bottom w:val="none" w:sz="0" w:space="0" w:color="auto"/>
            <w:right w:val="none" w:sz="0" w:space="0" w:color="auto"/>
          </w:divBdr>
        </w:div>
      </w:divsChild>
    </w:div>
    <w:div w:id="1004281751">
      <w:bodyDiv w:val="1"/>
      <w:marLeft w:val="0"/>
      <w:marRight w:val="0"/>
      <w:marTop w:val="0"/>
      <w:marBottom w:val="0"/>
      <w:divBdr>
        <w:top w:val="none" w:sz="0" w:space="0" w:color="auto"/>
        <w:left w:val="none" w:sz="0" w:space="0" w:color="auto"/>
        <w:bottom w:val="none" w:sz="0" w:space="0" w:color="auto"/>
        <w:right w:val="none" w:sz="0" w:space="0" w:color="auto"/>
      </w:divBdr>
    </w:div>
    <w:div w:id="1432966066">
      <w:bodyDiv w:val="1"/>
      <w:marLeft w:val="0"/>
      <w:marRight w:val="0"/>
      <w:marTop w:val="0"/>
      <w:marBottom w:val="0"/>
      <w:divBdr>
        <w:top w:val="none" w:sz="0" w:space="0" w:color="auto"/>
        <w:left w:val="none" w:sz="0" w:space="0" w:color="auto"/>
        <w:bottom w:val="none" w:sz="0" w:space="0" w:color="auto"/>
        <w:right w:val="none" w:sz="0" w:space="0" w:color="auto"/>
      </w:divBdr>
    </w:div>
    <w:div w:id="1673339810">
      <w:bodyDiv w:val="1"/>
      <w:marLeft w:val="0"/>
      <w:marRight w:val="0"/>
      <w:marTop w:val="0"/>
      <w:marBottom w:val="0"/>
      <w:divBdr>
        <w:top w:val="none" w:sz="0" w:space="0" w:color="auto"/>
        <w:left w:val="none" w:sz="0" w:space="0" w:color="auto"/>
        <w:bottom w:val="none" w:sz="0" w:space="0" w:color="auto"/>
        <w:right w:val="none" w:sz="0" w:space="0" w:color="auto"/>
      </w:divBdr>
    </w:div>
    <w:div w:id="1687294178">
      <w:bodyDiv w:val="1"/>
      <w:marLeft w:val="0"/>
      <w:marRight w:val="0"/>
      <w:marTop w:val="0"/>
      <w:marBottom w:val="0"/>
      <w:divBdr>
        <w:top w:val="none" w:sz="0" w:space="0" w:color="auto"/>
        <w:left w:val="none" w:sz="0" w:space="0" w:color="auto"/>
        <w:bottom w:val="none" w:sz="0" w:space="0" w:color="auto"/>
        <w:right w:val="none" w:sz="0" w:space="0" w:color="auto"/>
      </w:divBdr>
    </w:div>
    <w:div w:id="17113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hsussex.erostering@nhs.net" TargetMode="External"/><Relationship Id="rId18" Type="http://schemas.openxmlformats.org/officeDocument/2006/relationships/hyperlink" Target="https://www.nice.org.uk/guidance/NG2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cn.org.uk/clinical-topics/womens-health/menopause" TargetMode="External"/><Relationship Id="rId7" Type="http://schemas.openxmlformats.org/officeDocument/2006/relationships/settings" Target="settings.xml"/><Relationship Id="rId12" Type="http://schemas.openxmlformats.org/officeDocument/2006/relationships/hyperlink" Target="mailto:uhsussex.rostering.team@nhs.net" TargetMode="External"/><Relationship Id="rId17" Type="http://schemas.openxmlformats.org/officeDocument/2006/relationships/hyperlink" Target="https://www.womens-health-concern.org/help-and-advice/factsheets/focus-series/menopau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omens-health-concern.org" TargetMode="External"/><Relationship Id="rId20" Type="http://schemas.openxmlformats.org/officeDocument/2006/relationships/hyperlink" Target="https://www.rcn.org.uk/clinical-topics/womens-health/menopa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aisynetwork.org.uk" TargetMode="External"/><Relationship Id="rId23" Type="http://schemas.openxmlformats.org/officeDocument/2006/relationships/hyperlink" Target="https://www.nhsemployers.org/sites/default/files/media/HSWPG-menopause-at-work-March-2020%20FINAL_0.pdf" TargetMode="External"/><Relationship Id="rId10" Type="http://schemas.openxmlformats.org/officeDocument/2006/relationships/endnotes" Target="endnotes.xml"/><Relationship Id="rId19" Type="http://schemas.openxmlformats.org/officeDocument/2006/relationships/hyperlink" Target="http://www.nhs.uk/conditions/early-menopa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nopausematters.co.uk" TargetMode="External"/><Relationship Id="rId22" Type="http://schemas.openxmlformats.org/officeDocument/2006/relationships/hyperlink" Target="file:///C:/Users/Levettc002/AppData/Local/Microsoft/Windows/INetCache/Content.Outlook/BUCW11LA/%09http:/www.fom.ac.uk/wp-content/uploads/Guidance-on-menopause-and-the-workplace-v6.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5B602C317E5C45857BA015CE61AEB3" ma:contentTypeVersion="16" ma:contentTypeDescription="Create a new document." ma:contentTypeScope="" ma:versionID="c0292498d83966438a596f5d448bfa10">
  <xsd:schema xmlns:xsd="http://www.w3.org/2001/XMLSchema" xmlns:xs="http://www.w3.org/2001/XMLSchema" xmlns:p="http://schemas.microsoft.com/office/2006/metadata/properties" xmlns:ns1="http://schemas.microsoft.com/sharepoint/v3" xmlns:ns2="5ad2d941-7dbc-40de-8773-33e8d202247e" xmlns:ns3="5dcebd90-1916-4c55-84f2-c043d4668317" targetNamespace="http://schemas.microsoft.com/office/2006/metadata/properties" ma:root="true" ma:fieldsID="2219e9a7333e28072eaa7511882668f3" ns1:_="" ns2:_="" ns3:_="">
    <xsd:import namespace="http://schemas.microsoft.com/sharepoint/v3"/>
    <xsd:import namespace="5ad2d941-7dbc-40de-8773-33e8d202247e"/>
    <xsd:import namespace="5dcebd90-1916-4c55-84f2-c043d46683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2d941-7dbc-40de-8773-33e8d2022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ebd90-1916-4c55-84f2-c043d46683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fa27717-443d-4f04-bd60-bf96a6135588}" ma:internalName="TaxCatchAll" ma:showField="CatchAllData" ma:web="5dcebd90-1916-4c55-84f2-c043d466831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dcebd90-1916-4c55-84f2-c043d4668317" xsi:nil="true"/>
    <lcf76f155ced4ddcb4097134ff3c332f xmlns="5ad2d941-7dbc-40de-8773-33e8d2022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3E0186-AADD-427F-BBB5-CF268C46B858}">
  <ds:schemaRefs>
    <ds:schemaRef ds:uri="http://schemas.openxmlformats.org/officeDocument/2006/bibliography"/>
  </ds:schemaRefs>
</ds:datastoreItem>
</file>

<file path=customXml/itemProps2.xml><?xml version="1.0" encoding="utf-8"?>
<ds:datastoreItem xmlns:ds="http://schemas.openxmlformats.org/officeDocument/2006/customXml" ds:itemID="{1BABACB5-B62C-4BBB-83D3-5A2B958E0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2d941-7dbc-40de-8773-33e8d202247e"/>
    <ds:schemaRef ds:uri="5dcebd90-1916-4c55-84f2-c043d4668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4CF50-E9A9-4B97-AE08-1B3603BA3CE6}">
  <ds:schemaRefs>
    <ds:schemaRef ds:uri="http://schemas.microsoft.com/sharepoint/v3/contenttype/forms"/>
  </ds:schemaRefs>
</ds:datastoreItem>
</file>

<file path=customXml/itemProps4.xml><?xml version="1.0" encoding="utf-8"?>
<ds:datastoreItem xmlns:ds="http://schemas.openxmlformats.org/officeDocument/2006/customXml" ds:itemID="{FAFA954D-BFCB-4179-896B-B3694B77CCFB}">
  <ds:schemaRefs>
    <ds:schemaRef ds:uri="http://schemas.microsoft.com/office/2006/metadata/properties"/>
    <ds:schemaRef ds:uri="http://schemas.microsoft.com/office/infopath/2007/PartnerControls"/>
    <ds:schemaRef ds:uri="http://schemas.microsoft.com/sharepoint/v3"/>
    <ds:schemaRef ds:uri="5dcebd90-1916-4c55-84f2-c043d4668317"/>
    <ds:schemaRef ds:uri="5ad2d941-7dbc-40de-8773-33e8d202247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1459</Words>
  <Characters>9019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10458</CharactersWithSpaces>
  <SharedDoc>false</SharedDoc>
  <HLinks>
    <vt:vector size="36" baseType="variant">
      <vt:variant>
        <vt:i4>6029322</vt:i4>
      </vt:variant>
      <vt:variant>
        <vt:i4>18</vt:i4>
      </vt:variant>
      <vt:variant>
        <vt:i4>0</vt:i4>
      </vt:variant>
      <vt:variant>
        <vt:i4>5</vt:i4>
      </vt:variant>
      <vt:variant>
        <vt:lpwstr>https://www.carersuk.org/</vt:lpwstr>
      </vt:variant>
      <vt:variant>
        <vt:lpwstr/>
      </vt:variant>
      <vt:variant>
        <vt:i4>1769529</vt:i4>
      </vt:variant>
      <vt:variant>
        <vt:i4>15</vt:i4>
      </vt:variant>
      <vt:variant>
        <vt:i4>0</vt:i4>
      </vt:variant>
      <vt:variant>
        <vt:i4>5</vt:i4>
      </vt:variant>
      <vt:variant>
        <vt:lpwstr>mailto:cccg.carerssupportwestsussex1@nhs.net</vt:lpwstr>
      </vt:variant>
      <vt:variant>
        <vt:lpwstr/>
      </vt:variant>
      <vt:variant>
        <vt:i4>5963831</vt:i4>
      </vt:variant>
      <vt:variant>
        <vt:i4>12</vt:i4>
      </vt:variant>
      <vt:variant>
        <vt:i4>0</vt:i4>
      </vt:variant>
      <vt:variant>
        <vt:i4>5</vt:i4>
      </vt:variant>
      <vt:variant>
        <vt:lpwstr>mailto:uhsussex.equality@nhs.net</vt:lpwstr>
      </vt:variant>
      <vt:variant>
        <vt:lpwstr/>
      </vt:variant>
      <vt:variant>
        <vt:i4>1441848</vt:i4>
      </vt:variant>
      <vt:variant>
        <vt:i4>9</vt:i4>
      </vt:variant>
      <vt:variant>
        <vt:i4>0</vt:i4>
      </vt:variant>
      <vt:variant>
        <vt:i4>5</vt:i4>
      </vt:variant>
      <vt:variant>
        <vt:lpwstr>mailto:uhsussex.western.equality@nhs.net</vt:lpwstr>
      </vt:variant>
      <vt:variant>
        <vt:lpwstr/>
      </vt:variant>
      <vt:variant>
        <vt:i4>3145741</vt:i4>
      </vt:variant>
      <vt:variant>
        <vt:i4>6</vt:i4>
      </vt:variant>
      <vt:variant>
        <vt:i4>0</vt:i4>
      </vt:variant>
      <vt:variant>
        <vt:i4>5</vt:i4>
      </vt:variant>
      <vt:variant>
        <vt:lpwstr>mailto:uhsussex.employee.relations@nhs.net</vt:lpwstr>
      </vt:variant>
      <vt:variant>
        <vt:lpwstr/>
      </vt:variant>
      <vt:variant>
        <vt:i4>4259875</vt:i4>
      </vt:variant>
      <vt:variant>
        <vt:i4>3</vt:i4>
      </vt:variant>
      <vt:variant>
        <vt:i4>0</vt:i4>
      </vt:variant>
      <vt:variant>
        <vt:i4>5</vt:i4>
      </vt:variant>
      <vt:variant>
        <vt:lpwstr>mailto:uhsussex.hradvice@nhs.net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AukettB</dc:creator>
  <cp:lastModifiedBy>SALTER, Kelly (UNIVERSITY HOSPITALS SUSSEX NHS FOUNDATION TRUST)</cp:lastModifiedBy>
  <cp:revision>6</cp:revision>
  <cp:lastPrinted>2021-06-04T10:30:00Z</cp:lastPrinted>
  <dcterms:created xsi:type="dcterms:W3CDTF">2023-07-25T10:26:00Z</dcterms:created>
  <dcterms:modified xsi:type="dcterms:W3CDTF">2023-07-25T10:29:00Z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0x0101003E5B602C317E5C45857BA015CE61AEB3</vt:lpwstr>
  </property>
  <property fmtid="{D5CDD505-2E9C-101B-9397-08002B2CF9AE}" pid="3" name="Order">
    <vt:r8>168000</vt:r8>
  </property>
  <property fmtid="{D5CDD505-2E9C-101B-9397-08002B2CF9AE}" pid="4" name="MediaServiceImageTags">
    <vt:lpwstr/>
  </property>
</Properties>
</file>